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C6B7D" w14:textId="77777777" w:rsidR="00896E2A" w:rsidRDefault="003968D5">
      <w:pPr>
        <w:spacing w:before="200" w:after="200"/>
      </w:pPr>
      <w:r>
        <w:t xml:space="preserve"> </w:t>
      </w:r>
    </w:p>
    <w:p w14:paraId="2834520C" w14:textId="77777777" w:rsidR="00896E2A" w:rsidRDefault="003968D5">
      <w:pPr>
        <w:spacing w:before="400" w:after="200" w:line="4400" w:lineRule="exact"/>
        <w:jc w:val="center"/>
      </w:pPr>
      <w:r>
        <w:rPr>
          <w:noProof/>
        </w:rPr>
        <w:drawing>
          <wp:inline distT="0" distB="0" distL="0" distR="0" wp14:anchorId="46D0C2C5" wp14:editId="51CCDECD">
            <wp:extent cx="1619250" cy="1781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619250" cy="1781175"/>
                    </a:xfrm>
                    <a:prstGeom prst="rect">
                      <a:avLst/>
                    </a:prstGeom>
                  </pic:spPr>
                </pic:pic>
              </a:graphicData>
            </a:graphic>
          </wp:inline>
        </w:drawing>
      </w:r>
      <w:r>
        <w:t xml:space="preserve">       </w:t>
      </w:r>
      <w:r>
        <w:rPr>
          <w:noProof/>
        </w:rPr>
        <w:drawing>
          <wp:inline distT="0" distB="0" distL="0" distR="0" wp14:anchorId="3B8C3324" wp14:editId="0C92CFA9">
            <wp:extent cx="1619250" cy="1790700"/>
            <wp:effectExtent l="0" t="0" r="0" b="0"/>
            <wp:docPr id="727758413" name="Picture 727758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619250" cy="1790700"/>
                    </a:xfrm>
                    <a:prstGeom prst="rect">
                      <a:avLst/>
                    </a:prstGeom>
                  </pic:spPr>
                </pic:pic>
              </a:graphicData>
            </a:graphic>
          </wp:inline>
        </w:drawing>
      </w:r>
    </w:p>
    <w:p w14:paraId="7A3C57F5" w14:textId="77777777" w:rsidR="00896E2A" w:rsidRDefault="003968D5">
      <w:pPr>
        <w:spacing w:before="240" w:after="40"/>
        <w:jc w:val="center"/>
      </w:pPr>
      <w:r>
        <w:rPr>
          <w:b/>
          <w:bCs/>
          <w:caps/>
          <w:color w:val="0B1F3A"/>
          <w:spacing w:val="40"/>
        </w:rPr>
        <w:t xml:space="preserve">VETERAN FREEDOM </w:t>
      </w:r>
      <w:proofErr w:type="gramStart"/>
      <w:r>
        <w:rPr>
          <w:b/>
          <w:bCs/>
          <w:caps/>
          <w:color w:val="0B1F3A"/>
          <w:spacing w:val="40"/>
        </w:rPr>
        <w:t>RELOCATION  •</w:t>
      </w:r>
      <w:proofErr w:type="gramEnd"/>
      <w:r>
        <w:rPr>
          <w:b/>
          <w:bCs/>
          <w:caps/>
          <w:color w:val="0B1F3A"/>
          <w:spacing w:val="40"/>
        </w:rPr>
        <w:t xml:space="preserve">  ENDEX MEXICO</w:t>
      </w:r>
    </w:p>
    <w:p w14:paraId="78074008" w14:textId="77777777" w:rsidR="00896E2A" w:rsidRPr="00615DDA" w:rsidRDefault="003968D5">
      <w:pPr>
        <w:spacing w:before="20" w:after="500"/>
        <w:jc w:val="center"/>
        <w:rPr>
          <w:lang w:val="es-MX"/>
        </w:rPr>
      </w:pPr>
      <w:r>
        <w:rPr>
          <w:i/>
          <w:iCs/>
          <w:color w:val="B11E26"/>
          <w:sz w:val="20"/>
          <w:szCs w:val="20"/>
        </w:rPr>
        <w:t xml:space="preserve">Same Tree. </w:t>
      </w:r>
      <w:proofErr w:type="spellStart"/>
      <w:r w:rsidRPr="00615DDA">
        <w:rPr>
          <w:i/>
          <w:iCs/>
          <w:color w:val="B11E26"/>
          <w:sz w:val="20"/>
          <w:szCs w:val="20"/>
          <w:lang w:val="es-MX"/>
        </w:rPr>
        <w:t>Different</w:t>
      </w:r>
      <w:proofErr w:type="spellEnd"/>
      <w:r w:rsidRPr="00615DDA">
        <w:rPr>
          <w:i/>
          <w:iCs/>
          <w:color w:val="B11E26"/>
          <w:sz w:val="20"/>
          <w:szCs w:val="20"/>
          <w:lang w:val="es-MX"/>
        </w:rPr>
        <w:t xml:space="preserve"> </w:t>
      </w:r>
      <w:proofErr w:type="spellStart"/>
      <w:r w:rsidRPr="00615DDA">
        <w:rPr>
          <w:i/>
          <w:iCs/>
          <w:color w:val="B11E26"/>
          <w:sz w:val="20"/>
          <w:szCs w:val="20"/>
          <w:lang w:val="es-MX"/>
        </w:rPr>
        <w:t>Soil</w:t>
      </w:r>
      <w:proofErr w:type="spellEnd"/>
      <w:r w:rsidRPr="00615DDA">
        <w:rPr>
          <w:i/>
          <w:iCs/>
          <w:color w:val="B11E26"/>
          <w:sz w:val="20"/>
          <w:szCs w:val="20"/>
          <w:lang w:val="es-MX"/>
        </w:rPr>
        <w:t>.  •  Mismo Árbol. Distinta Tierra.</w:t>
      </w:r>
    </w:p>
    <w:p w14:paraId="49307C66" w14:textId="77777777" w:rsidR="00896E2A" w:rsidRDefault="003968D5">
      <w:pPr>
        <w:spacing w:after="80"/>
        <w:jc w:val="center"/>
      </w:pPr>
      <w:r>
        <w:rPr>
          <w:color w:val="111111"/>
          <w:sz w:val="28"/>
          <w:szCs w:val="28"/>
        </w:rPr>
        <w:t>The Veteran’s Guide to</w:t>
      </w:r>
    </w:p>
    <w:p w14:paraId="64213AE1" w14:textId="77777777" w:rsidR="00896E2A" w:rsidRDefault="003968D5">
      <w:pPr>
        <w:spacing w:after="80"/>
        <w:jc w:val="center"/>
      </w:pPr>
      <w:r>
        <w:rPr>
          <w:b/>
          <w:bCs/>
          <w:color w:val="0B1F3A"/>
          <w:sz w:val="52"/>
          <w:szCs w:val="52"/>
        </w:rPr>
        <w:t>Mexico Relocation</w:t>
      </w:r>
    </w:p>
    <w:p w14:paraId="69DCC42B" w14:textId="77777777" w:rsidR="00896E2A" w:rsidRPr="00615DDA" w:rsidRDefault="003968D5">
      <w:pPr>
        <w:spacing w:after="400"/>
        <w:jc w:val="center"/>
        <w:rPr>
          <w:lang w:val="es-MX"/>
        </w:rPr>
      </w:pPr>
      <w:r w:rsidRPr="00615DDA">
        <w:rPr>
          <w:i/>
          <w:iCs/>
          <w:color w:val="555555"/>
          <w:sz w:val="26"/>
          <w:szCs w:val="26"/>
          <w:lang w:val="es-MX"/>
        </w:rPr>
        <w:t>Guía del Veterano para la Reubicación en México</w:t>
      </w:r>
    </w:p>
    <w:p w14:paraId="555E9E2E" w14:textId="77777777" w:rsidR="00896E2A" w:rsidRPr="00615DDA" w:rsidRDefault="00896E2A">
      <w:pPr>
        <w:pBdr>
          <w:top w:val="single" w:sz="12" w:space="6" w:color="B11E26"/>
        </w:pBdr>
        <w:spacing w:after="120"/>
        <w:jc w:val="center"/>
        <w:rPr>
          <w:lang w:val="es-MX"/>
        </w:rPr>
      </w:pPr>
    </w:p>
    <w:p w14:paraId="29E72E84" w14:textId="77777777" w:rsidR="00896E2A" w:rsidRDefault="003968D5">
      <w:pPr>
        <w:spacing w:after="40"/>
        <w:jc w:val="center"/>
      </w:pPr>
      <w:r>
        <w:rPr>
          <w:color w:val="111111"/>
        </w:rPr>
        <w:t>By Miguel Morales Jr.</w:t>
      </w:r>
    </w:p>
    <w:p w14:paraId="24F055B2" w14:textId="77777777" w:rsidR="00896E2A" w:rsidRDefault="003968D5">
      <w:pPr>
        <w:spacing w:after="40"/>
        <w:jc w:val="center"/>
      </w:pPr>
      <w:r>
        <w:rPr>
          <w:i/>
          <w:iCs/>
          <w:color w:val="555555"/>
          <w:sz w:val="20"/>
          <w:szCs w:val="20"/>
        </w:rPr>
        <w:t xml:space="preserve">20-Year U.S. Marine &amp; Army </w:t>
      </w:r>
      <w:proofErr w:type="gramStart"/>
      <w:r>
        <w:rPr>
          <w:i/>
          <w:iCs/>
          <w:color w:val="555555"/>
          <w:sz w:val="20"/>
          <w:szCs w:val="20"/>
        </w:rPr>
        <w:t>Veteran  •</w:t>
      </w:r>
      <w:proofErr w:type="gramEnd"/>
      <w:r>
        <w:rPr>
          <w:i/>
          <w:iCs/>
          <w:color w:val="555555"/>
          <w:sz w:val="20"/>
          <w:szCs w:val="20"/>
        </w:rPr>
        <w:t xml:space="preserve">  Dual U.S.–Mexican Citizen</w:t>
      </w:r>
    </w:p>
    <w:p w14:paraId="33145C0A" w14:textId="77777777" w:rsidR="00896E2A" w:rsidRDefault="003968D5">
      <w:pPr>
        <w:spacing w:after="400"/>
        <w:jc w:val="center"/>
      </w:pPr>
      <w:r>
        <w:rPr>
          <w:i/>
          <w:iCs/>
          <w:color w:val="555555"/>
          <w:sz w:val="18"/>
          <w:szCs w:val="18"/>
        </w:rPr>
        <w:t xml:space="preserve">Version </w:t>
      </w:r>
      <w:proofErr w:type="gramStart"/>
      <w:r>
        <w:rPr>
          <w:i/>
          <w:iCs/>
          <w:color w:val="555555"/>
          <w:sz w:val="18"/>
          <w:szCs w:val="18"/>
        </w:rPr>
        <w:t>1.0  •</w:t>
      </w:r>
      <w:proofErr w:type="gramEnd"/>
      <w:r>
        <w:rPr>
          <w:i/>
          <w:iCs/>
          <w:color w:val="555555"/>
          <w:sz w:val="18"/>
          <w:szCs w:val="18"/>
        </w:rPr>
        <w:t xml:space="preserve">  Free Resource for the Veteran Community</w:t>
      </w:r>
    </w:p>
    <w:p w14:paraId="2F1BC553" w14:textId="77777777" w:rsidR="00896E2A" w:rsidRDefault="003968D5">
      <w:r>
        <w:br w:type="page"/>
      </w:r>
    </w:p>
    <w:p w14:paraId="576DC4E3" w14:textId="77777777" w:rsidR="00896E2A" w:rsidRDefault="003968D5">
      <w:pPr>
        <w:pStyle w:val="Heading1"/>
        <w:spacing w:before="480" w:after="200"/>
      </w:pPr>
      <w:r>
        <w:lastRenderedPageBreak/>
        <w:t xml:space="preserve">A Word </w:t>
      </w:r>
      <w:proofErr w:type="gramStart"/>
      <w:r>
        <w:t>From</w:t>
      </w:r>
      <w:proofErr w:type="gramEnd"/>
      <w:r>
        <w:t xml:space="preserve"> Miguel</w:t>
      </w:r>
    </w:p>
    <w:p w14:paraId="29271A19" w14:textId="637A225C" w:rsidR="00896E2A" w:rsidRDefault="003968D5">
      <w:r>
        <w:rPr>
          <w:color w:val="111111"/>
        </w:rPr>
        <w:t xml:space="preserve">I spent twenty years in uniform — </w:t>
      </w:r>
      <w:r w:rsidR="005F4A88">
        <w:rPr>
          <w:color w:val="111111"/>
        </w:rPr>
        <w:t>eight</w:t>
      </w:r>
      <w:r>
        <w:rPr>
          <w:color w:val="111111"/>
        </w:rPr>
        <w:t xml:space="preserve"> in the Marine Corps as a</w:t>
      </w:r>
      <w:r w:rsidR="00615DDA">
        <w:rPr>
          <w:color w:val="111111"/>
        </w:rPr>
        <w:t xml:space="preserve"> firefighter, infantry squad leader, and</w:t>
      </w:r>
      <w:r>
        <w:rPr>
          <w:color w:val="111111"/>
        </w:rPr>
        <w:t xml:space="preserve"> </w:t>
      </w:r>
      <w:r w:rsidR="00615DDA">
        <w:rPr>
          <w:color w:val="111111"/>
        </w:rPr>
        <w:t xml:space="preserve">Marine </w:t>
      </w:r>
      <w:r>
        <w:rPr>
          <w:color w:val="111111"/>
        </w:rPr>
        <w:t>Security Guard at U.S. embassies abroad</w:t>
      </w:r>
      <w:r w:rsidR="00615DDA">
        <w:rPr>
          <w:color w:val="111111"/>
        </w:rPr>
        <w:t>. Then I spent twelve</w:t>
      </w:r>
      <w:r>
        <w:rPr>
          <w:color w:val="111111"/>
        </w:rPr>
        <w:t xml:space="preserve"> more in the Army </w:t>
      </w:r>
      <w:r w:rsidR="00615DDA">
        <w:rPr>
          <w:color w:val="111111"/>
        </w:rPr>
        <w:t xml:space="preserve">as a Drill Sergeant and a Technical Engineer section leader </w:t>
      </w:r>
      <w:r>
        <w:rPr>
          <w:color w:val="111111"/>
        </w:rPr>
        <w:t>until retirement</w:t>
      </w:r>
      <w:r w:rsidR="00615DDA">
        <w:rPr>
          <w:color w:val="111111"/>
        </w:rPr>
        <w:t xml:space="preserve"> in 2021</w:t>
      </w:r>
      <w:r>
        <w:rPr>
          <w:color w:val="111111"/>
        </w:rPr>
        <w:t xml:space="preserve">. I watched the sun rise over foreign countries from guard posts. I married a </w:t>
      </w:r>
      <w:r w:rsidR="002958C1">
        <w:rPr>
          <w:color w:val="111111"/>
        </w:rPr>
        <w:t xml:space="preserve">beautiful </w:t>
      </w:r>
      <w:r>
        <w:rPr>
          <w:color w:val="111111"/>
        </w:rPr>
        <w:t xml:space="preserve">Mexican </w:t>
      </w:r>
      <w:r w:rsidR="002958C1">
        <w:rPr>
          <w:color w:val="111111"/>
        </w:rPr>
        <w:t>woman</w:t>
      </w:r>
      <w:r>
        <w:rPr>
          <w:color w:val="111111"/>
        </w:rPr>
        <w:t xml:space="preserve">. I got my dual citizenship. And one day I realized: there is no playbook for a veteran who wants to move to Mexico. Not a good one. Not an honest one. Not one written by someone who has </w:t>
      </w:r>
      <w:proofErr w:type="gramStart"/>
      <w:r>
        <w:rPr>
          <w:color w:val="111111"/>
        </w:rPr>
        <w:t>actually done</w:t>
      </w:r>
      <w:proofErr w:type="gramEnd"/>
      <w:r>
        <w:rPr>
          <w:color w:val="111111"/>
        </w:rPr>
        <w:t xml:space="preserve"> it.</w:t>
      </w:r>
    </w:p>
    <w:p w14:paraId="5C20FE8E" w14:textId="77777777" w:rsidR="00896E2A" w:rsidRDefault="003968D5">
      <w:proofErr w:type="gramStart"/>
      <w:r>
        <w:rPr>
          <w:color w:val="111111"/>
        </w:rPr>
        <w:t>So</w:t>
      </w:r>
      <w:proofErr w:type="gramEnd"/>
      <w:r>
        <w:rPr>
          <w:color w:val="111111"/>
        </w:rPr>
        <w:t xml:space="preserve"> I wrote this.</w:t>
      </w:r>
    </w:p>
    <w:p w14:paraId="78D286BE" w14:textId="77777777" w:rsidR="00896E2A" w:rsidRDefault="003968D5">
      <w:r>
        <w:rPr>
          <w:color w:val="111111"/>
        </w:rPr>
        <w:t>This guide exists because when I was making this decision myself, I had to stitch the answers together from forum posts, Facebook groups, sales pitches, and people with opinions but no skin in the game. I spent money I didn’t need to spend. I got advice that was out of date. I made mistakes that cost me time. This guide is me handing you what I wish someone had handed me.</w:t>
      </w:r>
    </w:p>
    <w:p w14:paraId="3F881C36" w14:textId="77777777" w:rsidR="00896E2A" w:rsidRDefault="003968D5">
      <w:r>
        <w:rPr>
          <w:color w:val="111111"/>
        </w:rPr>
        <w:t>A few things to know before you read the rest.</w:t>
      </w:r>
    </w:p>
    <w:p w14:paraId="63AF20C0" w14:textId="77777777" w:rsidR="00896E2A" w:rsidRDefault="003968D5">
      <w:pPr>
        <w:pStyle w:val="ListParagraph"/>
        <w:numPr>
          <w:ilvl w:val="0"/>
          <w:numId w:val="2"/>
        </w:numPr>
        <w:spacing w:after="80" w:line="280" w:lineRule="auto"/>
      </w:pPr>
      <w:r>
        <w:rPr>
          <w:b/>
          <w:bCs/>
          <w:color w:val="111111"/>
        </w:rPr>
        <w:t xml:space="preserve">This is free. </w:t>
      </w:r>
      <w:r>
        <w:rPr>
          <w:color w:val="111111"/>
        </w:rPr>
        <w:t xml:space="preserve">You did not pay for this guide, and you never will. Veteran Freedom Relocation and ENDEX Mexico are real businesses — we earn our living when veterans choose to list or buy a home with one of our agents. But you are not </w:t>
      </w:r>
      <w:proofErr w:type="gramStart"/>
      <w:r>
        <w:rPr>
          <w:color w:val="111111"/>
        </w:rPr>
        <w:t>obligated</w:t>
      </w:r>
      <w:proofErr w:type="gramEnd"/>
      <w:r>
        <w:rPr>
          <w:color w:val="111111"/>
        </w:rPr>
        <w:t xml:space="preserve"> to use us, and nothing in this guide is a sales pitch.</w:t>
      </w:r>
    </w:p>
    <w:p w14:paraId="50885D7C" w14:textId="77777777" w:rsidR="00896E2A" w:rsidRDefault="003968D5">
      <w:pPr>
        <w:pStyle w:val="ListParagraph"/>
        <w:numPr>
          <w:ilvl w:val="0"/>
          <w:numId w:val="2"/>
        </w:numPr>
        <w:spacing w:after="80" w:line="280" w:lineRule="auto"/>
      </w:pPr>
      <w:r>
        <w:rPr>
          <w:b/>
          <w:bCs/>
          <w:color w:val="111111"/>
        </w:rPr>
        <w:t xml:space="preserve">This is honest. </w:t>
      </w:r>
      <w:r>
        <w:rPr>
          <w:color w:val="111111"/>
        </w:rPr>
        <w:t>Mexico is an extraordinary country and not for everyone. I’ll tell you where the problems are. I’ll tell you where the money traps are. I’ll tell you when to walk away. If this guide makes you decide not to move to Mexico, that’s a good outcome too.</w:t>
      </w:r>
    </w:p>
    <w:p w14:paraId="1A7741EE" w14:textId="77777777" w:rsidR="00896E2A" w:rsidRDefault="003968D5">
      <w:pPr>
        <w:pStyle w:val="ListParagraph"/>
        <w:numPr>
          <w:ilvl w:val="0"/>
          <w:numId w:val="2"/>
        </w:numPr>
        <w:spacing w:after="80" w:line="280" w:lineRule="auto"/>
      </w:pPr>
      <w:r>
        <w:rPr>
          <w:b/>
          <w:bCs/>
          <w:color w:val="111111"/>
        </w:rPr>
        <w:t xml:space="preserve">This is current. </w:t>
      </w:r>
      <w:r>
        <w:rPr>
          <w:color w:val="111111"/>
        </w:rPr>
        <w:t>Every number in this guide was verified against 2026 official sources. Rules change — visa thresholds, VA grant amounts, tax brackets, property laws. I’ve flagged where changes are most likely so you can verify at the source before acting.</w:t>
      </w:r>
    </w:p>
    <w:p w14:paraId="6C28FFCE" w14:textId="77777777" w:rsidR="00896E2A" w:rsidRDefault="003968D5">
      <w:pPr>
        <w:pStyle w:val="ListParagraph"/>
        <w:numPr>
          <w:ilvl w:val="0"/>
          <w:numId w:val="2"/>
        </w:numPr>
        <w:spacing w:after="80" w:line="280" w:lineRule="auto"/>
      </w:pPr>
      <w:r>
        <w:rPr>
          <w:b/>
          <w:bCs/>
          <w:color w:val="111111"/>
        </w:rPr>
        <w:t xml:space="preserve">This is not legal, tax, or financial advice. </w:t>
      </w:r>
      <w:r>
        <w:rPr>
          <w:color w:val="111111"/>
        </w:rPr>
        <w:t>It’s a map. A map is useful, but you still need to hire a lawyer, a CPA, and in many cases an immigration attorney. I will tell you which professionals you need and when you need them.</w:t>
      </w:r>
    </w:p>
    <w:p w14:paraId="7BEA7273" w14:textId="77777777" w:rsidR="00896E2A" w:rsidRDefault="003968D5">
      <w:r>
        <w:rPr>
          <w:color w:val="111111"/>
        </w:rPr>
        <w:t>If one veteran reads this and avoids one costly mistake, this guide has done its job. If you want to talk after you’ve read it, my contact information is in the back. No sales call. No pressure. One veteran to another.</w:t>
      </w:r>
    </w:p>
    <w:p w14:paraId="6C35A647" w14:textId="77777777" w:rsidR="00896E2A" w:rsidRDefault="003968D5">
      <w:r>
        <w:rPr>
          <w:color w:val="111111"/>
        </w:rPr>
        <w:t>Semper Fidelis. Always forward.</w:t>
      </w:r>
    </w:p>
    <w:p w14:paraId="6138DF69" w14:textId="483AE83C" w:rsidR="00896E2A" w:rsidRDefault="003968D5">
      <w:r>
        <w:rPr>
          <w:color w:val="111111"/>
        </w:rPr>
        <w:t>— Miguel</w:t>
      </w:r>
      <w:r w:rsidR="002958C1">
        <w:rPr>
          <w:color w:val="111111"/>
        </w:rPr>
        <w:t xml:space="preserve"> A.</w:t>
      </w:r>
      <w:r>
        <w:rPr>
          <w:color w:val="111111"/>
        </w:rPr>
        <w:t xml:space="preserve"> Morales Jr.</w:t>
      </w:r>
    </w:p>
    <w:p w14:paraId="5DDFB574" w14:textId="77777777" w:rsidR="00896E2A" w:rsidRDefault="003968D5">
      <w:r>
        <w:br w:type="page"/>
      </w:r>
    </w:p>
    <w:p w14:paraId="6A411C13" w14:textId="77777777" w:rsidR="00896E2A" w:rsidRDefault="003968D5">
      <w:pPr>
        <w:pStyle w:val="Heading1"/>
        <w:spacing w:before="480" w:after="200"/>
      </w:pPr>
      <w:r>
        <w:lastRenderedPageBreak/>
        <w:t>Table of Contents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
        <w:gridCol w:w="681"/>
        <w:gridCol w:w="6745"/>
        <w:gridCol w:w="1897"/>
        <w:gridCol w:w="18"/>
      </w:tblGrid>
      <w:tr w:rsidR="00896E2A" w14:paraId="68C8F6BF" w14:textId="77777777">
        <w:trPr>
          <w:gridAfter w:val="1"/>
          <w:wAfter w:w="18" w:type="dxa"/>
          <w:tblHeader/>
        </w:trPr>
        <w:tc>
          <w:tcPr>
            <w:tcW w:w="700" w:type="dxa"/>
            <w:gridSpan w:val="2"/>
            <w:tcBorders>
              <w:top w:val="single" w:sz="4" w:space="0" w:color="0B1F3A"/>
              <w:left w:val="single" w:sz="4" w:space="0" w:color="0B1F3A"/>
              <w:bottom w:val="single" w:sz="4" w:space="0" w:color="0B1F3A"/>
              <w:right w:val="single" w:sz="4" w:space="0" w:color="0B1F3A"/>
            </w:tcBorders>
            <w:shd w:val="clear" w:color="auto" w:fill="0B1F3A"/>
            <w:tcMar>
              <w:top w:w="100" w:type="dxa"/>
              <w:left w:w="140" w:type="dxa"/>
              <w:bottom w:w="100" w:type="dxa"/>
              <w:right w:w="140" w:type="dxa"/>
            </w:tcMar>
          </w:tcPr>
          <w:p w14:paraId="5EDEE52F" w14:textId="77777777" w:rsidR="00896E2A" w:rsidRDefault="003968D5">
            <w:r>
              <w:rPr>
                <w:b/>
                <w:bCs/>
                <w:color w:val="FFFFFF"/>
                <w:sz w:val="20"/>
                <w:szCs w:val="20"/>
              </w:rPr>
              <w:t>#</w:t>
            </w:r>
          </w:p>
        </w:tc>
        <w:tc>
          <w:tcPr>
            <w:tcW w:w="6760" w:type="dxa"/>
            <w:tcBorders>
              <w:top w:val="single" w:sz="4" w:space="0" w:color="0B1F3A"/>
              <w:left w:val="single" w:sz="4" w:space="0" w:color="0B1F3A"/>
              <w:bottom w:val="single" w:sz="4" w:space="0" w:color="0B1F3A"/>
              <w:right w:val="single" w:sz="4" w:space="0" w:color="0B1F3A"/>
            </w:tcBorders>
            <w:shd w:val="clear" w:color="auto" w:fill="0B1F3A"/>
            <w:tcMar>
              <w:top w:w="100" w:type="dxa"/>
              <w:left w:w="140" w:type="dxa"/>
              <w:bottom w:w="100" w:type="dxa"/>
              <w:right w:w="140" w:type="dxa"/>
            </w:tcMar>
          </w:tcPr>
          <w:p w14:paraId="280B2593" w14:textId="77777777" w:rsidR="00896E2A" w:rsidRDefault="003968D5">
            <w:r>
              <w:rPr>
                <w:b/>
                <w:bCs/>
                <w:color w:val="FFFFFF"/>
                <w:sz w:val="20"/>
                <w:szCs w:val="20"/>
              </w:rPr>
              <w:t>Chapter</w:t>
            </w:r>
          </w:p>
        </w:tc>
        <w:tc>
          <w:tcPr>
            <w:tcW w:w="1900" w:type="dxa"/>
            <w:tcBorders>
              <w:top w:val="single" w:sz="4" w:space="0" w:color="0B1F3A"/>
              <w:left w:val="single" w:sz="4" w:space="0" w:color="0B1F3A"/>
              <w:bottom w:val="single" w:sz="4" w:space="0" w:color="0B1F3A"/>
              <w:right w:val="single" w:sz="4" w:space="0" w:color="0B1F3A"/>
            </w:tcBorders>
            <w:shd w:val="clear" w:color="auto" w:fill="0B1F3A"/>
            <w:tcMar>
              <w:top w:w="100" w:type="dxa"/>
              <w:left w:w="140" w:type="dxa"/>
              <w:bottom w:w="100" w:type="dxa"/>
              <w:right w:w="140" w:type="dxa"/>
            </w:tcMar>
          </w:tcPr>
          <w:p w14:paraId="4EAD48A6" w14:textId="77777777" w:rsidR="00896E2A" w:rsidRDefault="003968D5">
            <w:r>
              <w:rPr>
                <w:b/>
                <w:bCs/>
                <w:color w:val="FFFFFF"/>
                <w:sz w:val="20"/>
                <w:szCs w:val="20"/>
              </w:rPr>
              <w:t>Section</w:t>
            </w:r>
          </w:p>
        </w:tc>
      </w:tr>
      <w:tr w:rsidR="00896E2A" w14:paraId="6D3937D7" w14:textId="77777777">
        <w:trPr>
          <w:gridAfter w:val="1"/>
          <w:wAfter w:w="18" w:type="dxa"/>
        </w:trPr>
        <w:tc>
          <w:tcPr>
            <w:tcW w:w="700" w:type="dxa"/>
            <w:gridSpan w:val="2"/>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00AEF38E" w14:textId="77777777" w:rsidR="00896E2A" w:rsidRDefault="003968D5">
            <w:pPr>
              <w:spacing w:after="40"/>
            </w:pPr>
            <w:r>
              <w:rPr>
                <w:b/>
                <w:bCs/>
                <w:color w:val="111111"/>
                <w:sz w:val="20"/>
                <w:szCs w:val="20"/>
              </w:rPr>
              <w:t>1</w:t>
            </w:r>
          </w:p>
        </w:tc>
        <w:tc>
          <w:tcPr>
            <w:tcW w:w="676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52C22CDB" w14:textId="77777777" w:rsidR="00896E2A" w:rsidRDefault="003968D5">
            <w:pPr>
              <w:spacing w:after="40"/>
            </w:pPr>
            <w:r>
              <w:rPr>
                <w:color w:val="111111"/>
                <w:sz w:val="20"/>
                <w:szCs w:val="20"/>
              </w:rPr>
              <w:t>Is Mexico Right for You? A Self-Assessment for Veterans</w:t>
            </w:r>
          </w:p>
        </w:tc>
        <w:tc>
          <w:tcPr>
            <w:tcW w:w="190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7E3FB615" w14:textId="77777777" w:rsidR="00896E2A" w:rsidRDefault="003968D5">
            <w:pPr>
              <w:spacing w:after="40"/>
            </w:pPr>
            <w:r>
              <w:rPr>
                <w:color w:val="111111"/>
                <w:sz w:val="20"/>
                <w:szCs w:val="20"/>
              </w:rPr>
              <w:t>English</w:t>
            </w:r>
          </w:p>
        </w:tc>
      </w:tr>
      <w:tr w:rsidR="00896E2A" w14:paraId="008B81A7" w14:textId="77777777">
        <w:trPr>
          <w:gridAfter w:val="1"/>
          <w:wAfter w:w="18" w:type="dxa"/>
        </w:trPr>
        <w:tc>
          <w:tcPr>
            <w:tcW w:w="700" w:type="dxa"/>
            <w:gridSpan w:val="2"/>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472028D1" w14:textId="77777777" w:rsidR="00896E2A" w:rsidRDefault="003968D5">
            <w:pPr>
              <w:spacing w:after="40"/>
            </w:pPr>
            <w:r>
              <w:rPr>
                <w:b/>
                <w:bCs/>
                <w:color w:val="111111"/>
                <w:sz w:val="20"/>
                <w:szCs w:val="20"/>
              </w:rPr>
              <w:t>2</w:t>
            </w:r>
          </w:p>
        </w:tc>
        <w:tc>
          <w:tcPr>
            <w:tcW w:w="676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37CAC18D" w14:textId="77777777" w:rsidR="00896E2A" w:rsidRDefault="003968D5">
            <w:pPr>
              <w:spacing w:after="40"/>
            </w:pPr>
            <w:r>
              <w:rPr>
                <w:color w:val="111111"/>
                <w:sz w:val="20"/>
                <w:szCs w:val="20"/>
              </w:rPr>
              <w:t>Your VA Benefits Abroad — What Follows You</w:t>
            </w:r>
          </w:p>
        </w:tc>
        <w:tc>
          <w:tcPr>
            <w:tcW w:w="190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78702013" w14:textId="77777777" w:rsidR="00896E2A" w:rsidRDefault="003968D5">
            <w:pPr>
              <w:spacing w:after="40"/>
            </w:pPr>
            <w:r>
              <w:rPr>
                <w:color w:val="111111"/>
                <w:sz w:val="20"/>
                <w:szCs w:val="20"/>
              </w:rPr>
              <w:t>English</w:t>
            </w:r>
          </w:p>
        </w:tc>
      </w:tr>
      <w:tr w:rsidR="00896E2A" w14:paraId="61716831" w14:textId="77777777">
        <w:trPr>
          <w:gridAfter w:val="1"/>
          <w:wAfter w:w="18" w:type="dxa"/>
        </w:trPr>
        <w:tc>
          <w:tcPr>
            <w:tcW w:w="700" w:type="dxa"/>
            <w:gridSpan w:val="2"/>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02F983D1" w14:textId="77777777" w:rsidR="00896E2A" w:rsidRDefault="003968D5">
            <w:pPr>
              <w:spacing w:after="40"/>
            </w:pPr>
            <w:r>
              <w:rPr>
                <w:b/>
                <w:bCs/>
                <w:color w:val="111111"/>
                <w:sz w:val="20"/>
                <w:szCs w:val="20"/>
              </w:rPr>
              <w:t>3</w:t>
            </w:r>
          </w:p>
        </w:tc>
        <w:tc>
          <w:tcPr>
            <w:tcW w:w="676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3942997B" w14:textId="77777777" w:rsidR="00896E2A" w:rsidRDefault="003968D5">
            <w:pPr>
              <w:spacing w:after="40"/>
            </w:pPr>
            <w:r>
              <w:rPr>
                <w:color w:val="111111"/>
                <w:sz w:val="20"/>
                <w:szCs w:val="20"/>
              </w:rPr>
              <w:t>Visas, Residency, and the Path to Dual Citizenship</w:t>
            </w:r>
          </w:p>
        </w:tc>
        <w:tc>
          <w:tcPr>
            <w:tcW w:w="190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4B06DDA2" w14:textId="77777777" w:rsidR="00896E2A" w:rsidRDefault="003968D5">
            <w:pPr>
              <w:spacing w:after="40"/>
            </w:pPr>
            <w:r>
              <w:rPr>
                <w:color w:val="111111"/>
                <w:sz w:val="20"/>
                <w:szCs w:val="20"/>
              </w:rPr>
              <w:t>English</w:t>
            </w:r>
          </w:p>
        </w:tc>
      </w:tr>
      <w:tr w:rsidR="00896E2A" w14:paraId="7180FBD2" w14:textId="77777777">
        <w:trPr>
          <w:gridAfter w:val="1"/>
          <w:wAfter w:w="18" w:type="dxa"/>
        </w:trPr>
        <w:tc>
          <w:tcPr>
            <w:tcW w:w="700" w:type="dxa"/>
            <w:gridSpan w:val="2"/>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56B6FF8F" w14:textId="77777777" w:rsidR="00896E2A" w:rsidRDefault="003968D5">
            <w:pPr>
              <w:spacing w:after="40"/>
            </w:pPr>
            <w:r>
              <w:rPr>
                <w:b/>
                <w:bCs/>
                <w:color w:val="111111"/>
                <w:sz w:val="20"/>
                <w:szCs w:val="20"/>
              </w:rPr>
              <w:t>4</w:t>
            </w:r>
          </w:p>
        </w:tc>
        <w:tc>
          <w:tcPr>
            <w:tcW w:w="676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4576F009" w14:textId="77777777" w:rsidR="00896E2A" w:rsidRDefault="003968D5">
            <w:pPr>
              <w:spacing w:after="40"/>
            </w:pPr>
            <w:r>
              <w:rPr>
                <w:color w:val="111111"/>
                <w:sz w:val="20"/>
                <w:szCs w:val="20"/>
              </w:rPr>
              <w:t>Banking, Taxes, and Cross-Border Money</w:t>
            </w:r>
          </w:p>
        </w:tc>
        <w:tc>
          <w:tcPr>
            <w:tcW w:w="190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7EE35000" w14:textId="77777777" w:rsidR="00896E2A" w:rsidRDefault="003968D5">
            <w:pPr>
              <w:spacing w:after="40"/>
            </w:pPr>
            <w:r>
              <w:rPr>
                <w:color w:val="111111"/>
                <w:sz w:val="20"/>
                <w:szCs w:val="20"/>
              </w:rPr>
              <w:t>English</w:t>
            </w:r>
          </w:p>
        </w:tc>
      </w:tr>
      <w:tr w:rsidR="00896E2A" w14:paraId="1F683AC0" w14:textId="77777777">
        <w:trPr>
          <w:gridAfter w:val="1"/>
          <w:wAfter w:w="18" w:type="dxa"/>
        </w:trPr>
        <w:tc>
          <w:tcPr>
            <w:tcW w:w="700" w:type="dxa"/>
            <w:gridSpan w:val="2"/>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7C498FD0" w14:textId="77777777" w:rsidR="00896E2A" w:rsidRDefault="003968D5">
            <w:pPr>
              <w:spacing w:after="40"/>
            </w:pPr>
            <w:r>
              <w:rPr>
                <w:b/>
                <w:bCs/>
                <w:color w:val="111111"/>
                <w:sz w:val="20"/>
                <w:szCs w:val="20"/>
              </w:rPr>
              <w:t>5</w:t>
            </w:r>
          </w:p>
        </w:tc>
        <w:tc>
          <w:tcPr>
            <w:tcW w:w="676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2D1F0763" w14:textId="77777777" w:rsidR="00896E2A" w:rsidRDefault="003968D5">
            <w:pPr>
              <w:spacing w:after="40"/>
            </w:pPr>
            <w:r>
              <w:rPr>
                <w:color w:val="111111"/>
                <w:sz w:val="20"/>
                <w:szCs w:val="20"/>
              </w:rPr>
              <w:t>Buying vs. Renting in Mexico: The Real Numbers</w:t>
            </w:r>
          </w:p>
        </w:tc>
        <w:tc>
          <w:tcPr>
            <w:tcW w:w="190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1A6B3F4D" w14:textId="77777777" w:rsidR="00896E2A" w:rsidRDefault="003968D5">
            <w:pPr>
              <w:spacing w:after="40"/>
            </w:pPr>
            <w:r>
              <w:rPr>
                <w:color w:val="111111"/>
                <w:sz w:val="20"/>
                <w:szCs w:val="20"/>
              </w:rPr>
              <w:t>English</w:t>
            </w:r>
          </w:p>
        </w:tc>
      </w:tr>
      <w:tr w:rsidR="00896E2A" w14:paraId="4FCC5C1A" w14:textId="77777777">
        <w:trPr>
          <w:gridAfter w:val="1"/>
          <w:wAfter w:w="18" w:type="dxa"/>
        </w:trPr>
        <w:tc>
          <w:tcPr>
            <w:tcW w:w="700" w:type="dxa"/>
            <w:gridSpan w:val="2"/>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7CA2A00D" w14:textId="77777777" w:rsidR="00896E2A" w:rsidRDefault="003968D5">
            <w:pPr>
              <w:spacing w:after="40"/>
            </w:pPr>
            <w:r>
              <w:rPr>
                <w:b/>
                <w:bCs/>
                <w:color w:val="111111"/>
                <w:sz w:val="20"/>
                <w:szCs w:val="20"/>
              </w:rPr>
              <w:t>6</w:t>
            </w:r>
          </w:p>
        </w:tc>
        <w:tc>
          <w:tcPr>
            <w:tcW w:w="676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05E31DCB" w14:textId="77777777" w:rsidR="00896E2A" w:rsidRDefault="003968D5">
            <w:pPr>
              <w:spacing w:after="40"/>
            </w:pPr>
            <w:r>
              <w:rPr>
                <w:color w:val="111111"/>
                <w:sz w:val="20"/>
                <w:szCs w:val="20"/>
              </w:rPr>
              <w:t>The Six Best Regions for Veteran Relocation</w:t>
            </w:r>
          </w:p>
        </w:tc>
        <w:tc>
          <w:tcPr>
            <w:tcW w:w="190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74FAAD04" w14:textId="77777777" w:rsidR="00896E2A" w:rsidRDefault="003968D5">
            <w:pPr>
              <w:spacing w:after="40"/>
            </w:pPr>
            <w:r>
              <w:rPr>
                <w:color w:val="111111"/>
                <w:sz w:val="20"/>
                <w:szCs w:val="20"/>
              </w:rPr>
              <w:t>English</w:t>
            </w:r>
          </w:p>
        </w:tc>
      </w:tr>
      <w:tr w:rsidR="00896E2A" w14:paraId="2CE0A7EF" w14:textId="77777777">
        <w:trPr>
          <w:gridAfter w:val="1"/>
          <w:wAfter w:w="18" w:type="dxa"/>
        </w:trPr>
        <w:tc>
          <w:tcPr>
            <w:tcW w:w="700" w:type="dxa"/>
            <w:gridSpan w:val="2"/>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6DF62FC7" w14:textId="77777777" w:rsidR="00896E2A" w:rsidRDefault="003968D5">
            <w:pPr>
              <w:spacing w:after="40"/>
            </w:pPr>
            <w:r>
              <w:rPr>
                <w:b/>
                <w:bCs/>
                <w:color w:val="111111"/>
                <w:sz w:val="20"/>
                <w:szCs w:val="20"/>
              </w:rPr>
              <w:t>7</w:t>
            </w:r>
          </w:p>
        </w:tc>
        <w:tc>
          <w:tcPr>
            <w:tcW w:w="676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1893D96F" w14:textId="77777777" w:rsidR="00896E2A" w:rsidRDefault="003968D5">
            <w:pPr>
              <w:spacing w:after="40"/>
            </w:pPr>
            <w:r>
              <w:rPr>
                <w:color w:val="111111"/>
                <w:sz w:val="20"/>
                <w:szCs w:val="20"/>
              </w:rPr>
              <w:t>Five Mistakes Veterans Make and How to Avoid Them</w:t>
            </w:r>
          </w:p>
        </w:tc>
        <w:tc>
          <w:tcPr>
            <w:tcW w:w="190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7B093FC7" w14:textId="77777777" w:rsidR="00896E2A" w:rsidRDefault="003968D5">
            <w:pPr>
              <w:spacing w:after="40"/>
            </w:pPr>
            <w:r>
              <w:rPr>
                <w:color w:val="111111"/>
                <w:sz w:val="20"/>
                <w:szCs w:val="20"/>
              </w:rPr>
              <w:t>English</w:t>
            </w:r>
          </w:p>
        </w:tc>
      </w:tr>
      <w:tr w:rsidR="00896E2A" w14:paraId="5B0EEEFF" w14:textId="77777777">
        <w:trPr>
          <w:gridAfter w:val="1"/>
          <w:wAfter w:w="18" w:type="dxa"/>
        </w:trPr>
        <w:tc>
          <w:tcPr>
            <w:tcW w:w="700" w:type="dxa"/>
            <w:gridSpan w:val="2"/>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4197525E" w14:textId="77777777" w:rsidR="00896E2A" w:rsidRDefault="003968D5">
            <w:pPr>
              <w:spacing w:after="40"/>
            </w:pPr>
            <w:r>
              <w:rPr>
                <w:b/>
                <w:bCs/>
                <w:color w:val="111111"/>
                <w:sz w:val="20"/>
                <w:szCs w:val="20"/>
              </w:rPr>
              <w:t>8</w:t>
            </w:r>
          </w:p>
        </w:tc>
        <w:tc>
          <w:tcPr>
            <w:tcW w:w="676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653FB21E" w14:textId="77777777" w:rsidR="00896E2A" w:rsidRDefault="003968D5">
            <w:pPr>
              <w:spacing w:after="40"/>
            </w:pPr>
            <w:r>
              <w:rPr>
                <w:color w:val="111111"/>
                <w:sz w:val="20"/>
                <w:szCs w:val="20"/>
              </w:rPr>
              <w:t>Healthcare Deep Dive — Hospitals, Insurance, Specialty Care</w:t>
            </w:r>
          </w:p>
        </w:tc>
        <w:tc>
          <w:tcPr>
            <w:tcW w:w="190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57A11E29" w14:textId="77777777" w:rsidR="00896E2A" w:rsidRDefault="003968D5">
            <w:pPr>
              <w:spacing w:after="40"/>
            </w:pPr>
            <w:r>
              <w:rPr>
                <w:color w:val="111111"/>
                <w:sz w:val="20"/>
                <w:szCs w:val="20"/>
              </w:rPr>
              <w:t>English</w:t>
            </w:r>
          </w:p>
        </w:tc>
      </w:tr>
      <w:tr w:rsidR="00896E2A" w14:paraId="1717F1BD" w14:textId="77777777">
        <w:trPr>
          <w:gridAfter w:val="1"/>
          <w:wAfter w:w="18" w:type="dxa"/>
        </w:trPr>
        <w:tc>
          <w:tcPr>
            <w:tcW w:w="700" w:type="dxa"/>
            <w:gridSpan w:val="2"/>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66F3A040" w14:textId="77777777" w:rsidR="00896E2A" w:rsidRDefault="003968D5">
            <w:pPr>
              <w:spacing w:after="40"/>
            </w:pPr>
            <w:r>
              <w:rPr>
                <w:b/>
                <w:bCs/>
                <w:color w:val="111111"/>
                <w:sz w:val="20"/>
                <w:szCs w:val="20"/>
              </w:rPr>
              <w:t>9</w:t>
            </w:r>
          </w:p>
        </w:tc>
        <w:tc>
          <w:tcPr>
            <w:tcW w:w="676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2B579B81" w14:textId="77777777" w:rsidR="00896E2A" w:rsidRDefault="003968D5">
            <w:pPr>
              <w:spacing w:after="40"/>
            </w:pPr>
            <w:r>
              <w:rPr>
                <w:color w:val="111111"/>
                <w:sz w:val="20"/>
                <w:szCs w:val="20"/>
              </w:rPr>
              <w:t>Resources, Contacts, and Next Steps</w:t>
            </w:r>
          </w:p>
        </w:tc>
        <w:tc>
          <w:tcPr>
            <w:tcW w:w="190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5AF57F0D" w14:textId="77777777" w:rsidR="00896E2A" w:rsidRDefault="003968D5">
            <w:pPr>
              <w:spacing w:after="40"/>
            </w:pPr>
            <w:r>
              <w:rPr>
                <w:color w:val="111111"/>
                <w:sz w:val="20"/>
                <w:szCs w:val="20"/>
              </w:rPr>
              <w:t>English</w:t>
            </w:r>
          </w:p>
        </w:tc>
      </w:tr>
      <w:tr w:rsidR="00896E2A" w14:paraId="167A38F7" w14:textId="77777777">
        <w:trPr>
          <w:gridAfter w:val="1"/>
          <w:wAfter w:w="18" w:type="dxa"/>
        </w:trPr>
        <w:tc>
          <w:tcPr>
            <w:tcW w:w="700" w:type="dxa"/>
            <w:gridSpan w:val="2"/>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0CA1953D" w14:textId="77777777" w:rsidR="00896E2A" w:rsidRDefault="003968D5">
            <w:pPr>
              <w:spacing w:after="40"/>
            </w:pPr>
            <w:r>
              <w:rPr>
                <w:b/>
                <w:bCs/>
                <w:color w:val="111111"/>
                <w:sz w:val="20"/>
                <w:szCs w:val="20"/>
              </w:rPr>
              <w:t>1-9</w:t>
            </w:r>
          </w:p>
        </w:tc>
        <w:tc>
          <w:tcPr>
            <w:tcW w:w="676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2DE6F3C4" w14:textId="77777777" w:rsidR="00896E2A" w:rsidRDefault="003968D5">
            <w:pPr>
              <w:spacing w:after="40"/>
            </w:pPr>
            <w:r>
              <w:rPr>
                <w:color w:val="111111"/>
                <w:sz w:val="20"/>
                <w:szCs w:val="20"/>
              </w:rPr>
              <w:t xml:space="preserve">Guía Completa </w:t>
            </w:r>
            <w:proofErr w:type="spellStart"/>
            <w:r>
              <w:rPr>
                <w:color w:val="111111"/>
                <w:sz w:val="20"/>
                <w:szCs w:val="20"/>
              </w:rPr>
              <w:t>en</w:t>
            </w:r>
            <w:proofErr w:type="spellEnd"/>
            <w:r>
              <w:rPr>
                <w:color w:val="111111"/>
                <w:sz w:val="20"/>
                <w:szCs w:val="20"/>
              </w:rPr>
              <w:t xml:space="preserve"> Español</w:t>
            </w:r>
          </w:p>
        </w:tc>
        <w:tc>
          <w:tcPr>
            <w:tcW w:w="190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10227F4C" w14:textId="77777777" w:rsidR="00896E2A" w:rsidRDefault="003968D5">
            <w:pPr>
              <w:spacing w:after="40"/>
            </w:pPr>
            <w:r>
              <w:rPr>
                <w:color w:val="111111"/>
                <w:sz w:val="20"/>
                <w:szCs w:val="20"/>
              </w:rPr>
              <w:t>Español</w:t>
            </w:r>
          </w:p>
        </w:tc>
      </w:tr>
      <w:tr w:rsidR="00896E2A" w14:paraId="21CFF620" w14:textId="77777777">
        <w:trPr>
          <w:gridBefore w:val="1"/>
          <w:wBefore w:w="18" w:type="dxa"/>
        </w:trPr>
        <w:tc>
          <w:tcPr>
            <w:tcW w:w="9360" w:type="dxa"/>
            <w:gridSpan w:val="4"/>
            <w:tcBorders>
              <w:top w:val="single" w:sz="18" w:space="0" w:color="B11E26"/>
              <w:left w:val="single" w:sz="18" w:space="0" w:color="B11E26"/>
              <w:bottom w:val="single" w:sz="4" w:space="0" w:color="0B1F3A"/>
              <w:right w:val="single" w:sz="4" w:space="0" w:color="0B1F3A"/>
            </w:tcBorders>
            <w:shd w:val="clear" w:color="auto" w:fill="E8DCC4"/>
            <w:tcMar>
              <w:top w:w="180" w:type="dxa"/>
              <w:left w:w="220" w:type="dxa"/>
              <w:bottom w:w="180" w:type="dxa"/>
              <w:right w:w="220" w:type="dxa"/>
            </w:tcMar>
          </w:tcPr>
          <w:p w14:paraId="69E8119A" w14:textId="77777777" w:rsidR="00896E2A" w:rsidRPr="00615DDA" w:rsidRDefault="003968D5">
            <w:pPr>
              <w:spacing w:after="100"/>
              <w:rPr>
                <w:lang w:val="es-MX"/>
              </w:rPr>
            </w:pPr>
            <w:r w:rsidRPr="00615DDA">
              <w:rPr>
                <w:b/>
                <w:bCs/>
                <w:caps/>
                <w:color w:val="0B1F3A"/>
                <w:lang w:val="es-MX"/>
              </w:rPr>
              <w:t>A NOTE ON STRUCTURE / NOTA SOBRE LA ESTRUCTURA</w:t>
            </w:r>
          </w:p>
          <w:p w14:paraId="06F831CB" w14:textId="77777777" w:rsidR="00896E2A" w:rsidRDefault="003968D5">
            <w:pPr>
              <w:spacing w:after="80" w:line="280" w:lineRule="auto"/>
            </w:pPr>
            <w:r>
              <w:rPr>
                <w:color w:val="111111"/>
              </w:rPr>
              <w:t>This guide is fully bilingual. The English edition comes first (Chapters 1–9). The Spanish edition follows with the same nine chapters. Each version is complete and standalone.</w:t>
            </w:r>
          </w:p>
          <w:p w14:paraId="7A9ADAFC" w14:textId="77777777" w:rsidR="00896E2A" w:rsidRDefault="003968D5">
            <w:pPr>
              <w:spacing w:after="80" w:line="280" w:lineRule="auto"/>
            </w:pPr>
            <w:r w:rsidRPr="00615DDA">
              <w:rPr>
                <w:color w:val="111111"/>
                <w:lang w:val="es-MX"/>
              </w:rPr>
              <w:t xml:space="preserve">Esta guía es completamente bilingüe. La edición en inglés aparece primero (Capítulos 1–9). La edición en español sigue con los mismos nueve capítulos. </w:t>
            </w:r>
            <w:r>
              <w:rPr>
                <w:color w:val="111111"/>
              </w:rPr>
              <w:t xml:space="preserve">Cada </w:t>
            </w:r>
            <w:proofErr w:type="spellStart"/>
            <w:r>
              <w:rPr>
                <w:color w:val="111111"/>
              </w:rPr>
              <w:t>versión</w:t>
            </w:r>
            <w:proofErr w:type="spellEnd"/>
            <w:r>
              <w:rPr>
                <w:color w:val="111111"/>
              </w:rPr>
              <w:t xml:space="preserve"> es completa e </w:t>
            </w:r>
            <w:proofErr w:type="spellStart"/>
            <w:r>
              <w:rPr>
                <w:color w:val="111111"/>
              </w:rPr>
              <w:t>independiente</w:t>
            </w:r>
            <w:proofErr w:type="spellEnd"/>
            <w:r>
              <w:rPr>
                <w:color w:val="111111"/>
              </w:rPr>
              <w:t>.</w:t>
            </w:r>
          </w:p>
        </w:tc>
      </w:tr>
    </w:tbl>
    <w:p w14:paraId="4221F7C7" w14:textId="77777777" w:rsidR="00896E2A" w:rsidRDefault="003968D5">
      <w:r>
        <w:br w:type="page"/>
      </w:r>
    </w:p>
    <w:p w14:paraId="2C2B5214" w14:textId="77777777" w:rsidR="00896E2A" w:rsidRDefault="003968D5">
      <w:pPr>
        <w:spacing w:before="200" w:after="40"/>
      </w:pPr>
      <w:r>
        <w:rPr>
          <w:b/>
          <w:bCs/>
          <w:color w:val="B11E26"/>
          <w:spacing w:val="60"/>
          <w:sz w:val="18"/>
          <w:szCs w:val="18"/>
        </w:rPr>
        <w:lastRenderedPageBreak/>
        <w:t>CHAPTER 1</w:t>
      </w:r>
    </w:p>
    <w:p w14:paraId="14F8995E" w14:textId="77777777" w:rsidR="00896E2A" w:rsidRDefault="003968D5">
      <w:pPr>
        <w:pStyle w:val="Heading1"/>
        <w:spacing w:before="480" w:after="200"/>
      </w:pPr>
      <w:r>
        <w:t>Is Mexico Right for You?</w:t>
      </w:r>
    </w:p>
    <w:p w14:paraId="2020654C" w14:textId="77777777" w:rsidR="00896E2A" w:rsidRDefault="003968D5">
      <w:r>
        <w:rPr>
          <w:color w:val="111111"/>
        </w:rPr>
        <w:t>Before you look at a single listing or calculate a single visa threshold, you need to know whether Mexico is the right country for you. Most veterans who relocate successfully have three things in common: a clear reason for going, a realistic picture of the trade-offs, and at least one person in Mexico who is not trying to sell them something.</w:t>
      </w:r>
    </w:p>
    <w:p w14:paraId="15DAC64A" w14:textId="77777777" w:rsidR="00896E2A" w:rsidRDefault="003968D5">
      <w:r>
        <w:rPr>
          <w:color w:val="111111"/>
        </w:rPr>
        <w:t>This chapter is a set of honest questions. Answer them before you go further. If the answers don’t add up, it is better to find out on page 3 than three years in.</w:t>
      </w:r>
    </w:p>
    <w:p w14:paraId="04F5C8C6" w14:textId="77777777" w:rsidR="00896E2A" w:rsidRDefault="003968D5">
      <w:pPr>
        <w:pStyle w:val="Heading2"/>
        <w:spacing w:before="300"/>
      </w:pPr>
      <w:r>
        <w:t>The Three Reasons Veterans Actually Move</w:t>
      </w:r>
    </w:p>
    <w:p w14:paraId="6423F6C5" w14:textId="77777777" w:rsidR="00896E2A" w:rsidRDefault="003968D5">
      <w:r>
        <w:rPr>
          <w:color w:val="111111"/>
        </w:rPr>
        <w:t>In my experience working with veterans considering Mexico relocation, the real motivation almost always falls into one of three categories. Be honest with yourself about which one you’re in. They each have a different optimal strategy.</w:t>
      </w:r>
    </w:p>
    <w:p w14:paraId="52BECF2A" w14:textId="77777777" w:rsidR="00896E2A" w:rsidRDefault="003968D5">
      <w:pPr>
        <w:pStyle w:val="Heading3"/>
        <w:spacing w:before="240" w:after="100"/>
      </w:pPr>
      <w:r>
        <w:t>Reason 1: Cost of Living Relief</w:t>
      </w:r>
    </w:p>
    <w:p w14:paraId="7D1E51CD" w14:textId="77777777" w:rsidR="00896E2A" w:rsidRDefault="003968D5">
      <w:r>
        <w:rPr>
          <w:color w:val="111111"/>
        </w:rPr>
        <w:t>You’re on a fixed VA disability check, a military retirement pension, or Social Security. Housing where you live is eating alive what used to feel like a comfortable income. You’ve watched the dollar’s purchasing power in your ZIP code fall for five straight years. Mexico is, for most Americans, 40% to 55% less expensive for a comparable lifestyle — and sometimes more in secondary cities.</w:t>
      </w:r>
    </w:p>
    <w:p w14:paraId="0F35139F" w14:textId="77777777" w:rsidR="00896E2A" w:rsidRDefault="003968D5">
      <w:r>
        <w:rPr>
          <w:color w:val="111111"/>
        </w:rPr>
        <w:t>This is the largest category, and it’s a legitimate reason. A Vietnam-era retiree with a fixed-income pension can live well in Lake Chapala or Mérida on what would be survival income in California or Colorado. But cost-of-living relief alone is a weak reason to move to a foreign country. It becomes a strong reason when it’s paired with a genuine interest in the culture, the language, and the community you’ll join.</w:t>
      </w:r>
    </w:p>
    <w:p w14:paraId="023E6ED7" w14:textId="77777777" w:rsidR="00896E2A" w:rsidRDefault="003968D5">
      <w:pPr>
        <w:pStyle w:val="Heading3"/>
        <w:spacing w:before="240" w:after="100"/>
      </w:pPr>
      <w:r>
        <w:t>Reason 2: Climate and Lifestyle</w:t>
      </w:r>
    </w:p>
    <w:p w14:paraId="302EEACC" w14:textId="77777777" w:rsidR="00896E2A" w:rsidRDefault="003968D5">
      <w:r>
        <w:rPr>
          <w:color w:val="111111"/>
        </w:rPr>
        <w:t>You’re tired of snow. You want to swim in the ocean year-round. You want to live walking distance from a mercado and an hour from mountains. Mexico offers more climate zones than most Americans realize — from cool pine forests in San Cristóbal to humid tropical beaches in Riviera Maya to high-altitude dry climate in San Miguel de Allende. You can probably find the climate you want in Mexico.</w:t>
      </w:r>
    </w:p>
    <w:p w14:paraId="12F272E6" w14:textId="77777777" w:rsidR="00896E2A" w:rsidRDefault="003968D5">
      <w:r>
        <w:rPr>
          <w:color w:val="111111"/>
        </w:rPr>
        <w:t xml:space="preserve">The trap here is assuming your life will be a vacation. It won’t. Tourists love the Puerto Vallarta </w:t>
      </w:r>
      <w:proofErr w:type="spellStart"/>
      <w:r>
        <w:rPr>
          <w:color w:val="111111"/>
        </w:rPr>
        <w:t>Malecón</w:t>
      </w:r>
      <w:proofErr w:type="spellEnd"/>
      <w:r>
        <w:rPr>
          <w:color w:val="111111"/>
        </w:rPr>
        <w:t xml:space="preserve"> in December. Residents deal with June humidity and August hurricane watches. Ask yourself honestly: would I still want to be here in the low season, when the weather is working against me?</w:t>
      </w:r>
    </w:p>
    <w:p w14:paraId="7A2EA36A" w14:textId="77777777" w:rsidR="00896E2A" w:rsidRDefault="003968D5">
      <w:pPr>
        <w:pStyle w:val="Heading3"/>
        <w:spacing w:before="240" w:after="100"/>
      </w:pPr>
      <w:r>
        <w:lastRenderedPageBreak/>
        <w:t>Reason 3: Family, Identity, or Purpose</w:t>
      </w:r>
    </w:p>
    <w:p w14:paraId="6A400CBF" w14:textId="77777777" w:rsidR="00896E2A" w:rsidRDefault="003968D5">
      <w:r>
        <w:rPr>
          <w:color w:val="111111"/>
        </w:rPr>
        <w:t>You married a Mexican national, or your parents were Mexican, or you have family in Jalisco, or you served in the region and it never left you. For a subset of veterans, Mexico isn’t a relocation — it’s a return, or a completion. These moves are the most successful long-term because the emotional foundation is already there.</w:t>
      </w:r>
    </w:p>
    <w:p w14:paraId="3635E350" w14:textId="1D44104E" w:rsidR="00896E2A" w:rsidRDefault="003968D5">
      <w:r>
        <w:rPr>
          <w:color w:val="111111"/>
        </w:rPr>
        <w:t xml:space="preserve">This was part of my story. </w:t>
      </w:r>
      <w:r w:rsidR="00307A0C">
        <w:rPr>
          <w:color w:val="111111"/>
        </w:rPr>
        <w:t xml:space="preserve">My parents were born in Mexico and legally immigrated to the U.S. in 1992. My wife </w:t>
      </w:r>
      <w:r>
        <w:rPr>
          <w:color w:val="111111"/>
        </w:rPr>
        <w:t xml:space="preserve">Julissa </w:t>
      </w:r>
      <w:r w:rsidR="00F85A73">
        <w:rPr>
          <w:color w:val="111111"/>
        </w:rPr>
        <w:t xml:space="preserve">is Mexican. </w:t>
      </w:r>
      <w:r>
        <w:rPr>
          <w:color w:val="111111"/>
        </w:rPr>
        <w:t>When we looked at where to build our life together, we didn’t have to debate — Mexico was home for half of us, and the United States was home for the other half. We found a place where both could be true.</w:t>
      </w:r>
    </w:p>
    <w:p w14:paraId="4C5E4B6E" w14:textId="77777777" w:rsidR="00896E2A" w:rsidRDefault="003968D5">
      <w:pPr>
        <w:pStyle w:val="Heading2"/>
        <w:spacing w:before="300"/>
      </w:pPr>
      <w:proofErr w:type="gramStart"/>
      <w:r>
        <w:t>The Seven</w:t>
      </w:r>
      <w:proofErr w:type="gramEnd"/>
      <w:r>
        <w:t>-Question Self-Assessment</w:t>
      </w:r>
    </w:p>
    <w:p w14:paraId="58808CDB" w14:textId="77777777" w:rsidR="00896E2A" w:rsidRDefault="003968D5">
      <w:r>
        <w:rPr>
          <w:color w:val="111111"/>
        </w:rPr>
        <w:t>Answer each of these honestly. There are no wrong answers, only honest and dishonest ones. Dishonest answers cost you money, time, and sometimes marriages.</w:t>
      </w:r>
    </w:p>
    <w:p w14:paraId="56A89BDA" w14:textId="77777777" w:rsidR="00896E2A" w:rsidRDefault="003968D5">
      <w:pPr>
        <w:pStyle w:val="ListParagraph"/>
        <w:numPr>
          <w:ilvl w:val="0"/>
          <w:numId w:val="3"/>
        </w:numPr>
        <w:spacing w:after="80" w:line="280" w:lineRule="auto"/>
      </w:pPr>
      <w:r>
        <w:rPr>
          <w:color w:val="111111"/>
        </w:rPr>
        <w:t>How many times have you visited Mexico? A weekend in Cancún doesn’t count. Have you spent at least 30 days in the specific region you’re considering — in the low season?</w:t>
      </w:r>
    </w:p>
    <w:p w14:paraId="1D6FE26C" w14:textId="77777777" w:rsidR="00896E2A" w:rsidRDefault="003968D5">
      <w:pPr>
        <w:pStyle w:val="ListParagraph"/>
        <w:numPr>
          <w:ilvl w:val="0"/>
          <w:numId w:val="3"/>
        </w:numPr>
        <w:spacing w:after="80" w:line="280" w:lineRule="auto"/>
      </w:pPr>
      <w:r>
        <w:rPr>
          <w:color w:val="111111"/>
        </w:rPr>
        <w:t>Do you speak Spanish? At what level — survival, conversational, or functional? Does your spouse or partner? Your children if applicable?</w:t>
      </w:r>
    </w:p>
    <w:p w14:paraId="684E161C" w14:textId="77777777" w:rsidR="00896E2A" w:rsidRDefault="003968D5">
      <w:pPr>
        <w:pStyle w:val="ListParagraph"/>
        <w:numPr>
          <w:ilvl w:val="0"/>
          <w:numId w:val="3"/>
        </w:numPr>
        <w:spacing w:after="80" w:line="280" w:lineRule="auto"/>
      </w:pPr>
      <w:r>
        <w:rPr>
          <w:color w:val="111111"/>
        </w:rPr>
        <w:t>What is your income source? Is it stable, U.S.-based, and paid in dollars? Or is it dependent on local Mexican work you haven’t secured yet?</w:t>
      </w:r>
    </w:p>
    <w:p w14:paraId="16B317F3" w14:textId="77777777" w:rsidR="00896E2A" w:rsidRDefault="003968D5">
      <w:pPr>
        <w:pStyle w:val="ListParagraph"/>
        <w:numPr>
          <w:ilvl w:val="0"/>
          <w:numId w:val="3"/>
        </w:numPr>
        <w:spacing w:after="80" w:line="280" w:lineRule="auto"/>
      </w:pPr>
      <w:r>
        <w:rPr>
          <w:color w:val="111111"/>
        </w:rPr>
        <w:t xml:space="preserve">What is your health status? Do you have any chronic </w:t>
      </w:r>
      <w:proofErr w:type="gramStart"/>
      <w:r>
        <w:rPr>
          <w:color w:val="111111"/>
        </w:rPr>
        <w:t>condition</w:t>
      </w:r>
      <w:proofErr w:type="gramEnd"/>
      <w:r>
        <w:rPr>
          <w:color w:val="111111"/>
        </w:rPr>
        <w:t xml:space="preserve"> that </w:t>
      </w:r>
      <w:proofErr w:type="gramStart"/>
      <w:r>
        <w:rPr>
          <w:color w:val="111111"/>
        </w:rPr>
        <w:t>requires</w:t>
      </w:r>
      <w:proofErr w:type="gramEnd"/>
      <w:r>
        <w:rPr>
          <w:color w:val="111111"/>
        </w:rPr>
        <w:t xml:space="preserve"> specialty care? Do you have a VA service connection for any of </w:t>
      </w:r>
      <w:proofErr w:type="gramStart"/>
      <w:r>
        <w:rPr>
          <w:color w:val="111111"/>
        </w:rPr>
        <w:t>it</w:t>
      </w:r>
      <w:proofErr w:type="gramEnd"/>
      <w:r>
        <w:rPr>
          <w:color w:val="111111"/>
        </w:rPr>
        <w:t>?</w:t>
      </w:r>
    </w:p>
    <w:p w14:paraId="6FAA8EB4" w14:textId="77777777" w:rsidR="00896E2A" w:rsidRDefault="003968D5">
      <w:pPr>
        <w:pStyle w:val="ListParagraph"/>
        <w:numPr>
          <w:ilvl w:val="0"/>
          <w:numId w:val="3"/>
        </w:numPr>
        <w:spacing w:after="80" w:line="280" w:lineRule="auto"/>
      </w:pPr>
      <w:r>
        <w:rPr>
          <w:color w:val="111111"/>
        </w:rPr>
        <w:t>Who goes with you? Spouse, children, parents, pets? Have they been to Mexico? Do they want to go? Is anyone being dragged?</w:t>
      </w:r>
    </w:p>
    <w:p w14:paraId="7D318FE4" w14:textId="77777777" w:rsidR="00896E2A" w:rsidRDefault="003968D5">
      <w:pPr>
        <w:pStyle w:val="ListParagraph"/>
        <w:numPr>
          <w:ilvl w:val="0"/>
          <w:numId w:val="3"/>
        </w:numPr>
        <w:spacing w:after="80" w:line="280" w:lineRule="auto"/>
      </w:pPr>
      <w:r>
        <w:rPr>
          <w:color w:val="111111"/>
        </w:rPr>
        <w:t>What is your exit strategy? If Mexico doesn’t work, how do you get back to the U.S.? How much cash does that take?</w:t>
      </w:r>
    </w:p>
    <w:p w14:paraId="716A0B72" w14:textId="77777777" w:rsidR="00896E2A" w:rsidRDefault="003968D5">
      <w:pPr>
        <w:pStyle w:val="ListParagraph"/>
        <w:numPr>
          <w:ilvl w:val="0"/>
          <w:numId w:val="3"/>
        </w:numPr>
        <w:spacing w:after="80" w:line="280" w:lineRule="auto"/>
      </w:pPr>
      <w:r>
        <w:rPr>
          <w:color w:val="111111"/>
        </w:rPr>
        <w:t>What is your time horizon? Six months? Two years? The rest of your life? Each answer points to a different visa, a different housing decision, and a different financial structure.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96E2A" w14:paraId="22F9B8EE" w14:textId="77777777">
        <w:tc>
          <w:tcPr>
            <w:tcW w:w="9360" w:type="dxa"/>
            <w:tcBorders>
              <w:top w:val="single" w:sz="18" w:space="0" w:color="B11E26"/>
              <w:left w:val="single" w:sz="18" w:space="0" w:color="B11E26"/>
              <w:bottom w:val="single" w:sz="4" w:space="0" w:color="0B1F3A"/>
              <w:right w:val="single" w:sz="4" w:space="0" w:color="0B1F3A"/>
            </w:tcBorders>
            <w:shd w:val="clear" w:color="auto" w:fill="E8DCC4"/>
            <w:tcMar>
              <w:top w:w="180" w:type="dxa"/>
              <w:left w:w="220" w:type="dxa"/>
              <w:bottom w:w="180" w:type="dxa"/>
              <w:right w:w="220" w:type="dxa"/>
            </w:tcMar>
          </w:tcPr>
          <w:p w14:paraId="0C460ABB" w14:textId="77777777" w:rsidR="00896E2A" w:rsidRDefault="003968D5">
            <w:pPr>
              <w:spacing w:after="100"/>
            </w:pPr>
            <w:r>
              <w:rPr>
                <w:b/>
                <w:bCs/>
                <w:caps/>
                <w:color w:val="0B1F3A"/>
              </w:rPr>
              <w:t>THE HARDEST QUESTION</w:t>
            </w:r>
          </w:p>
          <w:p w14:paraId="76165437" w14:textId="77777777" w:rsidR="00896E2A" w:rsidRDefault="003968D5">
            <w:pPr>
              <w:spacing w:after="80" w:line="280" w:lineRule="auto"/>
            </w:pPr>
            <w:r>
              <w:rPr>
                <w:color w:val="111111"/>
              </w:rPr>
              <w:t>Here is the question I ask every veteran before I take them seriously as a client: If nothing changed about your current life except the country you lived in, would you still want the change?</w:t>
            </w:r>
          </w:p>
          <w:p w14:paraId="51A9A93B" w14:textId="77777777" w:rsidR="00896E2A" w:rsidRDefault="003968D5">
            <w:pPr>
              <w:spacing w:after="80" w:line="280" w:lineRule="auto"/>
            </w:pPr>
            <w:r>
              <w:rPr>
                <w:color w:val="111111"/>
              </w:rPr>
              <w:t>If your answer is yes — you’re ready. The country itself is the draw.</w:t>
            </w:r>
          </w:p>
          <w:p w14:paraId="74CE21F5" w14:textId="77777777" w:rsidR="00896E2A" w:rsidRDefault="003968D5">
            <w:pPr>
              <w:spacing w:after="80" w:line="280" w:lineRule="auto"/>
            </w:pPr>
            <w:r>
              <w:rPr>
                <w:color w:val="111111"/>
              </w:rPr>
              <w:t xml:space="preserve">If your answer is no, and what you really want is a different life and Mexico is just the cheapest way to get it — pause. Work on </w:t>
            </w:r>
            <w:proofErr w:type="gramStart"/>
            <w:r>
              <w:rPr>
                <w:color w:val="111111"/>
              </w:rPr>
              <w:t>the life</w:t>
            </w:r>
            <w:proofErr w:type="gramEnd"/>
            <w:r>
              <w:rPr>
                <w:color w:val="111111"/>
              </w:rPr>
              <w:t xml:space="preserve"> first. Mexico is not a life-fix; it’s a lifestyle-amplifier. If your life is </w:t>
            </w:r>
            <w:r>
              <w:rPr>
                <w:color w:val="111111"/>
              </w:rPr>
              <w:lastRenderedPageBreak/>
              <w:t>chaotic in the U.S., it will be chaotic in Mexico, just with a different language and a weaker legal system when you need help.</w:t>
            </w:r>
          </w:p>
        </w:tc>
      </w:tr>
    </w:tbl>
    <w:p w14:paraId="61383EED" w14:textId="77777777" w:rsidR="00896E2A" w:rsidRDefault="003968D5">
      <w:pPr>
        <w:pStyle w:val="Heading2"/>
        <w:spacing w:before="300"/>
      </w:pPr>
      <w:r>
        <w:lastRenderedPageBreak/>
        <w:t>Who Should NOT Move to Mexico (Yet)</w:t>
      </w:r>
    </w:p>
    <w:p w14:paraId="45D2FA57" w14:textId="77777777" w:rsidR="00896E2A" w:rsidRDefault="003968D5">
      <w:r>
        <w:rPr>
          <w:color w:val="111111"/>
        </w:rPr>
        <w:t>Part of being honest is telling you when to wait. The veterans who struggle most are the ones who moved because they were running from something rather than moving toward something. A partial list of situations where I recommend waiting:</w:t>
      </w:r>
    </w:p>
    <w:p w14:paraId="49DAB931" w14:textId="77777777" w:rsidR="00896E2A" w:rsidRDefault="003968D5">
      <w:pPr>
        <w:pStyle w:val="ListParagraph"/>
        <w:numPr>
          <w:ilvl w:val="0"/>
          <w:numId w:val="2"/>
        </w:numPr>
        <w:spacing w:after="80" w:line="280" w:lineRule="auto"/>
      </w:pPr>
      <w:r>
        <w:rPr>
          <w:color w:val="111111"/>
        </w:rPr>
        <w:t>Active legal issues in the U.S. — custody disputes, open IRS matters, pending lawsuits. Mexico will not make these disappear, and it may complicate resolving them.</w:t>
      </w:r>
    </w:p>
    <w:p w14:paraId="66FF619E" w14:textId="77777777" w:rsidR="00896E2A" w:rsidRDefault="003968D5">
      <w:pPr>
        <w:pStyle w:val="ListParagraph"/>
        <w:numPr>
          <w:ilvl w:val="0"/>
          <w:numId w:val="2"/>
        </w:numPr>
        <w:spacing w:after="80" w:line="280" w:lineRule="auto"/>
      </w:pPr>
      <w:r>
        <w:rPr>
          <w:color w:val="111111"/>
        </w:rPr>
        <w:t>Unmanaged serious health conditions. Mexico has excellent healthcare in major cities and very limited healthcare in rural areas. If you need dialysis, advanced oncology, or complex cardiac care, verify in advance that it’s available where you’re going.</w:t>
      </w:r>
    </w:p>
    <w:p w14:paraId="6E50DBEA" w14:textId="77777777" w:rsidR="00896E2A" w:rsidRDefault="003968D5">
      <w:pPr>
        <w:pStyle w:val="ListParagraph"/>
        <w:numPr>
          <w:ilvl w:val="0"/>
          <w:numId w:val="2"/>
        </w:numPr>
        <w:spacing w:after="80" w:line="280" w:lineRule="auto"/>
      </w:pPr>
      <w:r>
        <w:rPr>
          <w:color w:val="111111"/>
        </w:rPr>
        <w:t>Recent major life transition — divorce, death of a spouse, retirement within the last six months. The advice from every experienced relocation professional is the same: make one major change at a time. Don’t stack international relocation on top of a fresh grief or identity shift.</w:t>
      </w:r>
    </w:p>
    <w:p w14:paraId="2F1180F7" w14:textId="77777777" w:rsidR="00896E2A" w:rsidRDefault="003968D5">
      <w:pPr>
        <w:pStyle w:val="ListParagraph"/>
        <w:numPr>
          <w:ilvl w:val="0"/>
          <w:numId w:val="2"/>
        </w:numPr>
        <w:spacing w:after="80" w:line="280" w:lineRule="auto"/>
      </w:pPr>
      <w:r>
        <w:rPr>
          <w:color w:val="111111"/>
        </w:rPr>
        <w:t xml:space="preserve">A spouse or partner who doesn’t want to go. Do not move your family to a country your spouse does not want to live in. This </w:t>
      </w:r>
      <w:proofErr w:type="gramStart"/>
      <w:r>
        <w:rPr>
          <w:color w:val="111111"/>
        </w:rPr>
        <w:t>ends</w:t>
      </w:r>
      <w:proofErr w:type="gramEnd"/>
      <w:r>
        <w:rPr>
          <w:color w:val="111111"/>
        </w:rPr>
        <w:t xml:space="preserve"> one of two ways, and neither is good.</w:t>
      </w:r>
    </w:p>
    <w:p w14:paraId="4D8D5F5E" w14:textId="77777777" w:rsidR="00896E2A" w:rsidRDefault="003968D5">
      <w:pPr>
        <w:pStyle w:val="ListParagraph"/>
        <w:numPr>
          <w:ilvl w:val="0"/>
          <w:numId w:val="2"/>
        </w:numPr>
        <w:spacing w:after="80" w:line="280" w:lineRule="auto"/>
      </w:pPr>
      <w:r>
        <w:rPr>
          <w:color w:val="111111"/>
        </w:rPr>
        <w:t>Financial instability. If your budget breaks if the peso strengthens 10%, or if you’d have to sell your last asset to make the move, you don’t have the runway. Wait. Build reserves. Come back in 18 months.</w:t>
      </w:r>
    </w:p>
    <w:p w14:paraId="4390789B" w14:textId="77777777" w:rsidR="00896E2A" w:rsidRDefault="003968D5">
      <w:pPr>
        <w:pStyle w:val="Heading2"/>
        <w:spacing w:before="300"/>
      </w:pPr>
      <w:r>
        <w:t>The Six-Month Rule</w:t>
      </w:r>
    </w:p>
    <w:p w14:paraId="186FBBE3" w14:textId="77777777" w:rsidR="00896E2A" w:rsidRDefault="003968D5">
      <w:r>
        <w:rPr>
          <w:color w:val="111111"/>
        </w:rPr>
        <w:t xml:space="preserve">If after answering everything above you still want to go, here is the best advice I can give you: spend six months in-country before you buy anything. Rent. Long-term furnished rentals in Mexico are inexpensive and widely available. Six months is long enough to see a low season, deal with a real bureaucratic problem, experience homesickness, and meet the community you’d </w:t>
      </w:r>
      <w:proofErr w:type="gramStart"/>
      <w:r>
        <w:rPr>
          <w:color w:val="111111"/>
        </w:rPr>
        <w:t>actually join</w:t>
      </w:r>
      <w:proofErr w:type="gramEnd"/>
      <w:r>
        <w:rPr>
          <w:color w:val="111111"/>
        </w:rPr>
        <w:t>. It’s also long enough to let the honeymoon wear off.</w:t>
      </w:r>
    </w:p>
    <w:p w14:paraId="1187A452" w14:textId="77777777" w:rsidR="00896E2A" w:rsidRDefault="003968D5">
      <w:r>
        <w:rPr>
          <w:color w:val="111111"/>
        </w:rPr>
        <w:t>Veterans who rent for six months and then buy tend to buy in the right neighborhood at the right price. Veterans who buy on their third vacation tend to buy waterfront in a flood-prone zone from a developer who disappears after closing. The difference is not intelligence. It’s time.</w:t>
      </w:r>
    </w:p>
    <w:p w14:paraId="1BB7A1C0" w14:textId="77777777" w:rsidR="00896E2A" w:rsidRDefault="003968D5">
      <w:r>
        <w:br w:type="page"/>
      </w:r>
    </w:p>
    <w:p w14:paraId="6EC512EC" w14:textId="77777777" w:rsidR="00896E2A" w:rsidRDefault="003968D5">
      <w:pPr>
        <w:spacing w:before="200" w:after="40"/>
      </w:pPr>
      <w:r>
        <w:rPr>
          <w:b/>
          <w:bCs/>
          <w:color w:val="B11E26"/>
          <w:spacing w:val="60"/>
          <w:sz w:val="18"/>
          <w:szCs w:val="18"/>
        </w:rPr>
        <w:lastRenderedPageBreak/>
        <w:t>CHAPTER 2</w:t>
      </w:r>
    </w:p>
    <w:p w14:paraId="1973CF37" w14:textId="77777777" w:rsidR="00896E2A" w:rsidRDefault="003968D5">
      <w:pPr>
        <w:pStyle w:val="Heading1"/>
        <w:spacing w:before="480" w:after="200"/>
      </w:pPr>
      <w:r>
        <w:t>Your VA Benefits Abroad</w:t>
      </w:r>
    </w:p>
    <w:p w14:paraId="0AE11E9E" w14:textId="77777777" w:rsidR="00896E2A" w:rsidRDefault="003968D5">
      <w:r>
        <w:rPr>
          <w:color w:val="111111"/>
        </w:rPr>
        <w:t xml:space="preserve">This is the chapter every veteran needs regardless of whether you move to Mexico, Portugal, or the Philippines. The short version: most of your VA benefits follow you overseas. A few don’t. </w:t>
      </w:r>
      <w:proofErr w:type="gramStart"/>
      <w:r>
        <w:rPr>
          <w:color w:val="111111"/>
        </w:rPr>
        <w:t>Understanding</w:t>
      </w:r>
      <w:proofErr w:type="gramEnd"/>
      <w:r>
        <w:rPr>
          <w:color w:val="111111"/>
        </w:rPr>
        <w:t xml:space="preserve"> which is which, before you go, prevents the single worst mistake veterans make when relocating abroad — discovering in Month 4 that the benefit they were counting on doesn’t work the way they thought it did.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96E2A" w14:paraId="53EF6661" w14:textId="77777777">
        <w:tc>
          <w:tcPr>
            <w:tcW w:w="9360" w:type="dxa"/>
            <w:tcBorders>
              <w:top w:val="single" w:sz="18" w:space="0" w:color="B11E26"/>
              <w:left w:val="single" w:sz="18" w:space="0" w:color="B11E26"/>
              <w:bottom w:val="single" w:sz="4" w:space="0" w:color="0B1F3A"/>
              <w:right w:val="single" w:sz="4" w:space="0" w:color="0B1F3A"/>
            </w:tcBorders>
            <w:shd w:val="clear" w:color="auto" w:fill="E8DCC4"/>
            <w:tcMar>
              <w:top w:w="180" w:type="dxa"/>
              <w:left w:w="220" w:type="dxa"/>
              <w:bottom w:w="180" w:type="dxa"/>
              <w:right w:w="220" w:type="dxa"/>
            </w:tcMar>
          </w:tcPr>
          <w:p w14:paraId="79603843" w14:textId="77777777" w:rsidR="00896E2A" w:rsidRDefault="003968D5">
            <w:pPr>
              <w:spacing w:after="100"/>
            </w:pPr>
            <w:r>
              <w:rPr>
                <w:b/>
                <w:bCs/>
                <w:caps/>
                <w:color w:val="0B1F3A"/>
              </w:rPr>
              <w:t>THE HEADLINE</w:t>
            </w:r>
          </w:p>
          <w:p w14:paraId="7B5B4A43" w14:textId="77777777" w:rsidR="00896E2A" w:rsidRDefault="003968D5">
            <w:pPr>
              <w:spacing w:after="80" w:line="280" w:lineRule="auto"/>
            </w:pPr>
            <w:r>
              <w:rPr>
                <w:color w:val="111111"/>
              </w:rPr>
              <w:t>Most VA benefits are payable regardless of your place of residence or nationality, per 38 U.S.C. Benefits that follow you abroad include disability compensation, pension, education, home loans, insurance, Veterans Readiness &amp; Employment, and burial benefits.</w:t>
            </w:r>
          </w:p>
          <w:p w14:paraId="783CEA24" w14:textId="77777777" w:rsidR="00896E2A" w:rsidRDefault="003968D5">
            <w:pPr>
              <w:spacing w:after="80" w:line="280" w:lineRule="auto"/>
            </w:pPr>
            <w:r>
              <w:rPr>
                <w:color w:val="111111"/>
              </w:rPr>
              <w:t>Healthcare is the main limitation. VA runs no hospitals in Mexico. Service-connected conditions can be treated through the Foreign Medical Program (FMP). Non-service-connected care is on you — private insurance, IMSS, or cash.</w:t>
            </w:r>
          </w:p>
        </w:tc>
      </w:tr>
    </w:tbl>
    <w:p w14:paraId="22378875" w14:textId="77777777" w:rsidR="00896E2A" w:rsidRDefault="003968D5">
      <w:pPr>
        <w:pStyle w:val="Heading2"/>
        <w:spacing w:before="300"/>
      </w:pPr>
      <w:r>
        <w:t>1. VA Disability Compensation</w:t>
      </w:r>
    </w:p>
    <w:p w14:paraId="477AB596" w14:textId="77777777" w:rsidR="00896E2A" w:rsidRDefault="003968D5">
      <w:r>
        <w:rPr>
          <w:color w:val="111111"/>
        </w:rPr>
        <w:t xml:space="preserve">Your </w:t>
      </w:r>
      <w:proofErr w:type="gramStart"/>
      <w:r>
        <w:rPr>
          <w:color w:val="111111"/>
        </w:rPr>
        <w:t>tax-free monthly</w:t>
      </w:r>
      <w:proofErr w:type="gramEnd"/>
      <w:r>
        <w:rPr>
          <w:color w:val="111111"/>
        </w:rPr>
        <w:t xml:space="preserve"> disability check follows you. Your rating does not change because you moved. Your cost-of-living adjustments continue. The check arrives by direct deposit on the same schedule as in the U.S.</w:t>
      </w:r>
    </w:p>
    <w:p w14:paraId="49952777" w14:textId="77777777" w:rsidR="00896E2A" w:rsidRDefault="003968D5">
      <w:pPr>
        <w:pStyle w:val="Heading3"/>
        <w:spacing w:before="240" w:after="100"/>
      </w:pPr>
      <w:r>
        <w:t>How to Keep Your Payments Flowing</w:t>
      </w:r>
    </w:p>
    <w:p w14:paraId="7A17D040" w14:textId="77777777" w:rsidR="00896E2A" w:rsidRDefault="003968D5">
      <w:pPr>
        <w:pStyle w:val="ListParagraph"/>
        <w:numPr>
          <w:ilvl w:val="0"/>
          <w:numId w:val="3"/>
        </w:numPr>
        <w:spacing w:after="80" w:line="280" w:lineRule="auto"/>
      </w:pPr>
      <w:r>
        <w:rPr>
          <w:color w:val="111111"/>
        </w:rPr>
        <w:t>Notify VA of your move. Update your address through VA.gov or by mailing VA Form 21-4138 (Statement in Support of Claim). Use your physical Mexican address, not a U.S. forwarding service. This is important for C&amp;P exam scheduling.</w:t>
      </w:r>
    </w:p>
    <w:p w14:paraId="7E9D2726" w14:textId="77777777" w:rsidR="00896E2A" w:rsidRDefault="003968D5">
      <w:pPr>
        <w:pStyle w:val="ListParagraph"/>
        <w:numPr>
          <w:ilvl w:val="0"/>
          <w:numId w:val="3"/>
        </w:numPr>
        <w:spacing w:after="80" w:line="280" w:lineRule="auto"/>
      </w:pPr>
      <w:r>
        <w:rPr>
          <w:color w:val="111111"/>
        </w:rPr>
        <w:t>Keep a U.S. bank account. VA generally prefers direct deposit to a U.S. account. Yes, you can get International Direct Deposit (IDD) to a Mexican bank in some cases — but your U.S. account is the cleanest path, the fastest payment, and the fewest fees.</w:t>
      </w:r>
    </w:p>
    <w:p w14:paraId="6DF3DF67" w14:textId="77777777" w:rsidR="00896E2A" w:rsidRDefault="003968D5">
      <w:pPr>
        <w:pStyle w:val="ListParagraph"/>
        <w:numPr>
          <w:ilvl w:val="0"/>
          <w:numId w:val="3"/>
        </w:numPr>
        <w:spacing w:after="80" w:line="280" w:lineRule="auto"/>
      </w:pPr>
      <w:proofErr w:type="gramStart"/>
      <w:r>
        <w:rPr>
          <w:color w:val="111111"/>
        </w:rPr>
        <w:t>Respond</w:t>
      </w:r>
      <w:proofErr w:type="gramEnd"/>
      <w:r>
        <w:rPr>
          <w:color w:val="111111"/>
        </w:rPr>
        <w:t xml:space="preserve"> to verification requests. VA periodically sends status verification letters to veterans living abroad. Answer them. Missed responses can </w:t>
      </w:r>
      <w:proofErr w:type="gramStart"/>
      <w:r>
        <w:rPr>
          <w:color w:val="111111"/>
        </w:rPr>
        <w:t>pause</w:t>
      </w:r>
      <w:proofErr w:type="gramEnd"/>
      <w:r>
        <w:rPr>
          <w:color w:val="111111"/>
        </w:rPr>
        <w:t xml:space="preserve"> payments.</w:t>
      </w:r>
    </w:p>
    <w:p w14:paraId="3FCE6356" w14:textId="77777777" w:rsidR="00896E2A" w:rsidRDefault="003968D5">
      <w:pPr>
        <w:pStyle w:val="ListParagraph"/>
        <w:numPr>
          <w:ilvl w:val="0"/>
          <w:numId w:val="3"/>
        </w:numPr>
        <w:spacing w:after="80" w:line="280" w:lineRule="auto"/>
      </w:pPr>
      <w:r>
        <w:rPr>
          <w:color w:val="111111"/>
        </w:rPr>
        <w:t>Keep your phone and email current. The FBU and VA use them.</w:t>
      </w:r>
    </w:p>
    <w:p w14:paraId="6BC5A9E3" w14:textId="77777777" w:rsidR="00896E2A" w:rsidRDefault="003968D5">
      <w:pPr>
        <w:pStyle w:val="Heading3"/>
        <w:spacing w:before="240" w:after="100"/>
      </w:pPr>
      <w:r>
        <w:t>International Direct Deposit (IDD)</w:t>
      </w:r>
    </w:p>
    <w:p w14:paraId="19136CE4" w14:textId="77777777" w:rsidR="00896E2A" w:rsidRDefault="003968D5">
      <w:r>
        <w:rPr>
          <w:color w:val="111111"/>
        </w:rPr>
        <w:lastRenderedPageBreak/>
        <w:t xml:space="preserve">IDD lets VA deposit directly to qualifying foreign banks. Not all Mexican banks qualify. The Federal Benefits Unit at the U.S. Embassy in Mexico City maintains the current list. The trade-off: potentially simpler day-to-day access; longer lag </w:t>
      </w:r>
      <w:proofErr w:type="gramStart"/>
      <w:r>
        <w:rPr>
          <w:color w:val="111111"/>
        </w:rPr>
        <w:t>on</w:t>
      </w:r>
      <w:proofErr w:type="gramEnd"/>
      <w:r>
        <w:rPr>
          <w:color w:val="111111"/>
        </w:rPr>
        <w:t xml:space="preserve"> funds availability; exchange rate applied at deposit instead of at your preferred rate; and sometimes more scrutiny on verification. Most veterans I work with keep the U.S. account and wire funds on their own schedule through HSBC Mexico’s Global View or a USD-denominated account.</w:t>
      </w:r>
    </w:p>
    <w:p w14:paraId="19453162" w14:textId="77777777" w:rsidR="00896E2A" w:rsidRDefault="003968D5">
      <w:pPr>
        <w:pStyle w:val="Heading2"/>
        <w:spacing w:before="300"/>
      </w:pPr>
      <w:r>
        <w:t>2. VA Foreign Medical Program (FMP)</w:t>
      </w:r>
    </w:p>
    <w:p w14:paraId="0E844C2E" w14:textId="77777777" w:rsidR="00896E2A" w:rsidRDefault="003968D5">
      <w:r>
        <w:rPr>
          <w:color w:val="111111"/>
        </w:rPr>
        <w:t>FMP is the program you need to understand the moment you decide to move. It is the closest thing to VA healthcare you can access in Mexico, and it only covers service-connected conditions.</w:t>
      </w:r>
    </w:p>
    <w:p w14:paraId="046B3072" w14:textId="77777777" w:rsidR="00896E2A" w:rsidRDefault="003968D5">
      <w:pPr>
        <w:pStyle w:val="Heading3"/>
        <w:spacing w:before="240" w:after="100"/>
      </w:pPr>
      <w:r>
        <w:t>What FMP Covers</w:t>
      </w:r>
    </w:p>
    <w:p w14:paraId="1F2E2D94" w14:textId="77777777" w:rsidR="00896E2A" w:rsidRDefault="003968D5">
      <w:pPr>
        <w:pStyle w:val="ListParagraph"/>
        <w:numPr>
          <w:ilvl w:val="0"/>
          <w:numId w:val="2"/>
        </w:numPr>
        <w:spacing w:after="80" w:line="280" w:lineRule="auto"/>
      </w:pPr>
      <w:r>
        <w:rPr>
          <w:b/>
          <w:bCs/>
          <w:color w:val="111111"/>
        </w:rPr>
        <w:t xml:space="preserve">Covered: </w:t>
      </w:r>
      <w:r>
        <w:rPr>
          <w:color w:val="111111"/>
        </w:rPr>
        <w:t>Medical services for your adjudicated, service-connected disabilities. Doctor visits, hospital stays, diagnostics, labs, physical therapy, emergency care for a service-connected condition, FDA-approved prescription medications.</w:t>
      </w:r>
    </w:p>
    <w:p w14:paraId="49974807" w14:textId="77777777" w:rsidR="00896E2A" w:rsidRDefault="003968D5">
      <w:pPr>
        <w:pStyle w:val="ListParagraph"/>
        <w:numPr>
          <w:ilvl w:val="0"/>
          <w:numId w:val="2"/>
        </w:numPr>
        <w:spacing w:after="80" w:line="280" w:lineRule="auto"/>
      </w:pPr>
      <w:r>
        <w:rPr>
          <w:b/>
          <w:bCs/>
          <w:color w:val="111111"/>
        </w:rPr>
        <w:t xml:space="preserve">Not covered: </w:t>
      </w:r>
      <w:r>
        <w:rPr>
          <w:color w:val="111111"/>
        </w:rPr>
        <w:t>Non-service-connected conditions (no matter how serious), experimental or non-FDA-approved treatments, long-term residential care, travel expenses to receive care in the U.S.</w:t>
      </w:r>
    </w:p>
    <w:p w14:paraId="4BB31666" w14:textId="77777777" w:rsidR="00896E2A" w:rsidRDefault="003968D5">
      <w:pPr>
        <w:pStyle w:val="Heading3"/>
        <w:spacing w:before="240" w:after="100"/>
      </w:pPr>
      <w:r>
        <w:t>How to Enroll</w:t>
      </w:r>
    </w:p>
    <w:p w14:paraId="306F2970" w14:textId="77777777" w:rsidR="00896E2A" w:rsidRDefault="003968D5">
      <w:r>
        <w:rPr>
          <w:color w:val="111111"/>
        </w:rPr>
        <w:t>Complete VA Form 10-7959f-1 and submit it to the FMP office (Denver). Enrollment is free. Once enrolled, you get an FMP Benefits Identification Card and a claims address. Keep receipts and provider statements in USD conversion for reimbursement.</w:t>
      </w:r>
    </w:p>
    <w:p w14:paraId="3395741F" w14:textId="77777777" w:rsidR="00896E2A" w:rsidRDefault="003968D5">
      <w:pPr>
        <w:pStyle w:val="Heading3"/>
        <w:spacing w:before="240" w:after="100"/>
      </w:pPr>
      <w:r>
        <w:t>The Practical Reality in Mexico</w:t>
      </w:r>
    </w:p>
    <w:p w14:paraId="07949937" w14:textId="77777777" w:rsidR="00896E2A" w:rsidRDefault="003968D5">
      <w:r>
        <w:rPr>
          <w:color w:val="111111"/>
        </w:rPr>
        <w:t xml:space="preserve">FMP is a reimbursement program, not a network. You pay your Mexican provider, submit claims, and VA reimburses qualifying charges. A handful of clinics (Lakeside Medical Group in </w:t>
      </w:r>
      <w:proofErr w:type="spellStart"/>
      <w:r>
        <w:rPr>
          <w:color w:val="111111"/>
        </w:rPr>
        <w:t>Ajijic</w:t>
      </w:r>
      <w:proofErr w:type="spellEnd"/>
      <w:r>
        <w:rPr>
          <w:color w:val="111111"/>
        </w:rPr>
        <w:t>, a few in the Puerto Vallarta corridor) have experience filing direct-pay claims on your behalf; most don’t. Budget for cash outlay and reimbursement lag of 60 to 120 days, sometimes longer.</w:t>
      </w:r>
    </w:p>
    <w:p w14:paraId="6AC67F30" w14:textId="77777777" w:rsidR="00896E2A" w:rsidRDefault="003968D5">
      <w:pPr>
        <w:pStyle w:val="Heading2"/>
        <w:spacing w:before="300"/>
      </w:pPr>
      <w:r>
        <w:t>3. TRICARE Overseas (For Retirees)</w:t>
      </w:r>
    </w:p>
    <w:p w14:paraId="5C0A34B8" w14:textId="77777777" w:rsidR="00896E2A" w:rsidRDefault="003968D5">
      <w:r>
        <w:rPr>
          <w:color w:val="111111"/>
        </w:rPr>
        <w:t>If you retired from military service (20+ years or medical retirement), TRICARE — not VA — is your primary health insurance. TRICARE works overseas through the TRICARE Overseas Program (TOP). Mexico falls under TOP’s Americas region.</w:t>
      </w:r>
    </w:p>
    <w:p w14:paraId="0E95606C" w14:textId="77777777" w:rsidR="00896E2A" w:rsidRDefault="003968D5">
      <w:pPr>
        <w:pStyle w:val="ListParagraph"/>
        <w:numPr>
          <w:ilvl w:val="0"/>
          <w:numId w:val="2"/>
        </w:numPr>
        <w:spacing w:after="80" w:line="280" w:lineRule="auto"/>
      </w:pPr>
      <w:r>
        <w:rPr>
          <w:b/>
          <w:bCs/>
          <w:color w:val="111111"/>
        </w:rPr>
        <w:t xml:space="preserve">TRICARE Prime Overseas: </w:t>
      </w:r>
      <w:r>
        <w:rPr>
          <w:color w:val="111111"/>
        </w:rPr>
        <w:t>Available at some overseas MTFs; not applicable in Mexico (no military treatment facilities).</w:t>
      </w:r>
    </w:p>
    <w:p w14:paraId="13A0C017" w14:textId="77777777" w:rsidR="00896E2A" w:rsidRDefault="003968D5">
      <w:pPr>
        <w:pStyle w:val="ListParagraph"/>
        <w:numPr>
          <w:ilvl w:val="0"/>
          <w:numId w:val="2"/>
        </w:numPr>
        <w:spacing w:after="80" w:line="280" w:lineRule="auto"/>
      </w:pPr>
      <w:r>
        <w:rPr>
          <w:b/>
          <w:bCs/>
          <w:color w:val="111111"/>
        </w:rPr>
        <w:lastRenderedPageBreak/>
        <w:t xml:space="preserve">TRICARE Select Overseas: </w:t>
      </w:r>
      <w:r>
        <w:rPr>
          <w:color w:val="111111"/>
        </w:rPr>
        <w:t xml:space="preserve">The common option for retirees in Mexico. Fee-for-service; you pay upfront and submit for reimbursement, </w:t>
      </w:r>
      <w:proofErr w:type="gramStart"/>
      <w:r>
        <w:rPr>
          <w:color w:val="111111"/>
        </w:rPr>
        <w:t>similar to</w:t>
      </w:r>
      <w:proofErr w:type="gramEnd"/>
      <w:r>
        <w:rPr>
          <w:color w:val="111111"/>
        </w:rPr>
        <w:t xml:space="preserve"> FMP mechanics.</w:t>
      </w:r>
    </w:p>
    <w:p w14:paraId="18F5F651" w14:textId="77777777" w:rsidR="00896E2A" w:rsidRDefault="003968D5">
      <w:pPr>
        <w:pStyle w:val="ListParagraph"/>
        <w:numPr>
          <w:ilvl w:val="0"/>
          <w:numId w:val="2"/>
        </w:numPr>
        <w:spacing w:after="80" w:line="280" w:lineRule="auto"/>
      </w:pPr>
      <w:r>
        <w:rPr>
          <w:b/>
          <w:bCs/>
          <w:color w:val="111111"/>
        </w:rPr>
        <w:t xml:space="preserve">TRICARE For Life: </w:t>
      </w:r>
      <w:r>
        <w:rPr>
          <w:color w:val="111111"/>
        </w:rPr>
        <w:t>For Medicare-eligible retirees (age 65+). Medicare doesn’t pay abroad, which changes how TFL operates overseas. For care outside the U.S., TFL becomes your primary payer rather than secondary. Verify your exact coverage with TRICARE before you move.</w:t>
      </w:r>
    </w:p>
    <w:p w14:paraId="2EF7519A" w14:textId="77777777" w:rsidR="00896E2A" w:rsidRDefault="003968D5">
      <w:pPr>
        <w:pStyle w:val="Heading2"/>
        <w:spacing w:before="300"/>
      </w:pPr>
      <w:r>
        <w:t>4. The Federal Benefits Unit (</w:t>
      </w:r>
      <w:proofErr w:type="gramStart"/>
      <w:r>
        <w:t>FBU) —</w:t>
      </w:r>
      <w:proofErr w:type="gramEnd"/>
      <w:r>
        <w:t xml:space="preserve"> Your Lifeline</w:t>
      </w:r>
    </w:p>
    <w:p w14:paraId="6102420E" w14:textId="77777777" w:rsidR="00896E2A" w:rsidRDefault="003968D5">
      <w:r>
        <w:rPr>
          <w:color w:val="111111"/>
        </w:rPr>
        <w:t>The VA Federal Benefits Unit at the U.S. Embassy in Mexico City is the office that handles VA matters for veterans living in Mexico. They are your direct line when something goes wrong. Put their number in your phone before you move.</w:t>
      </w:r>
    </w:p>
    <w:p w14:paraId="2EAD0D5F" w14:textId="77777777" w:rsidR="00896E2A" w:rsidRDefault="003968D5">
      <w:pPr>
        <w:pStyle w:val="ListParagraph"/>
        <w:numPr>
          <w:ilvl w:val="0"/>
          <w:numId w:val="2"/>
        </w:numPr>
        <w:spacing w:after="80" w:line="280" w:lineRule="auto"/>
      </w:pPr>
      <w:r>
        <w:rPr>
          <w:color w:val="111111"/>
        </w:rPr>
        <w:t>Contact: U.S. Embassy Mexico City, Federal Benefits Unit. Contact via the embassy’s benefits unit page at mx.usembassy.gov; they publish current phone and email for veteran inquiries.</w:t>
      </w:r>
    </w:p>
    <w:p w14:paraId="3FE6B9C6" w14:textId="77777777" w:rsidR="00896E2A" w:rsidRDefault="003968D5">
      <w:pPr>
        <w:pStyle w:val="ListParagraph"/>
        <w:numPr>
          <w:ilvl w:val="0"/>
          <w:numId w:val="2"/>
        </w:numPr>
        <w:spacing w:after="80" w:line="280" w:lineRule="auto"/>
      </w:pPr>
      <w:r>
        <w:rPr>
          <w:color w:val="111111"/>
        </w:rPr>
        <w:t>What they handle: address changes, IDD setup and troubleshooting, missing payments, general benefits questions, coordination with VA regional offices, Social Security matters for veterans.</w:t>
      </w:r>
    </w:p>
    <w:p w14:paraId="1171A69E" w14:textId="77777777" w:rsidR="00896E2A" w:rsidRDefault="003968D5">
      <w:pPr>
        <w:pStyle w:val="ListParagraph"/>
        <w:numPr>
          <w:ilvl w:val="0"/>
          <w:numId w:val="2"/>
        </w:numPr>
        <w:spacing w:after="80" w:line="280" w:lineRule="auto"/>
      </w:pPr>
      <w:r>
        <w:rPr>
          <w:color w:val="111111"/>
        </w:rPr>
        <w:t>What they do NOT handle: filing your disability claim, adjudicating ratings, or acting as your VA representative. Those still flow through VA.gov, an accredited VSO, or a VA-accredited agent.</w:t>
      </w:r>
    </w:p>
    <w:p w14:paraId="5011AC07" w14:textId="77777777" w:rsidR="00896E2A" w:rsidRDefault="003968D5">
      <w:pPr>
        <w:pStyle w:val="Heading2"/>
        <w:spacing w:before="300"/>
      </w:pPr>
      <w:r>
        <w:t>5. VA Home Loan</w:t>
      </w:r>
    </w:p>
    <w:p w14:paraId="51015DF6" w14:textId="77777777" w:rsidR="00896E2A" w:rsidRDefault="003968D5">
      <w:r>
        <w:rPr>
          <w:color w:val="111111"/>
        </w:rPr>
        <w:t>Your VA home loan benefit cannot be used to purchase property in Mexico. VA home loans finance properties located in the United States, its territories, and a few limited exceptions — Mexico is not one of them. This surprises a lot of veterans. Plan accordingly: purchases in Mexico are cash, conventional Mexican financing, or a U.S.-based cross-border lender (</w:t>
      </w:r>
      <w:proofErr w:type="spellStart"/>
      <w:r>
        <w:rPr>
          <w:color w:val="111111"/>
        </w:rPr>
        <w:t>MoXi</w:t>
      </w:r>
      <w:proofErr w:type="spellEnd"/>
      <w:r>
        <w:rPr>
          <w:color w:val="111111"/>
        </w:rPr>
        <w:t xml:space="preserve"> is the best-known example).</w:t>
      </w:r>
    </w:p>
    <w:p w14:paraId="3C7E82E7" w14:textId="77777777" w:rsidR="00896E2A" w:rsidRDefault="003968D5">
      <w:r>
        <w:rPr>
          <w:color w:val="111111"/>
        </w:rPr>
        <w:t>If you still own U.S. property, the VA loan can remain useful for a future U.S. investment or second home — and your full entitlement is not forfeited by moving abroad. If you sell your U.S. home before moving, you may want to use your entitlement on a U.S. rental property before you leave. Talk to a VA-approved lender about entitlement restoration.</w:t>
      </w:r>
    </w:p>
    <w:p w14:paraId="5C70BE45" w14:textId="77777777" w:rsidR="00896E2A" w:rsidRDefault="003968D5">
      <w:pPr>
        <w:pStyle w:val="Heading2"/>
        <w:spacing w:before="300"/>
      </w:pPr>
      <w:r>
        <w:t>6. Specially Adapted Housing (SAH) Grants</w:t>
      </w:r>
    </w:p>
    <w:p w14:paraId="6C403B8C" w14:textId="77777777" w:rsidR="00896E2A" w:rsidRDefault="003968D5">
      <w:r>
        <w:rPr>
          <w:color w:val="111111"/>
        </w:rPr>
        <w:t>If you are a severely service-connected disabled veteran, you may qualify for SAH, SHA, or TRA grants to adapt a home to your disability. FY2025 grant maximums are approximately $117,014 for SAH, $23,444 for SHA, and $47,130 for TRA. These amounts adjust annually — verify current FY at va.gov/housing-assistance.</w:t>
      </w:r>
    </w:p>
    <w:p w14:paraId="77396BEF" w14:textId="77777777" w:rsidR="00896E2A" w:rsidRDefault="003968D5">
      <w:r>
        <w:rPr>
          <w:color w:val="111111"/>
        </w:rPr>
        <w:t xml:space="preserve">SAH abroad is possible in limited cases but has specific requirements. If you are considering using SAH in Mexico, contact the SAH agent at your VA Regional Loan Center before you purchase or begin </w:t>
      </w:r>
      <w:r>
        <w:rPr>
          <w:color w:val="111111"/>
        </w:rPr>
        <w:lastRenderedPageBreak/>
        <w:t>construction. I cannot emphasize this enough — the wrong order (buy first, apply second) is fatal to the grant.</w:t>
      </w:r>
    </w:p>
    <w:p w14:paraId="70EE9640" w14:textId="77777777" w:rsidR="00896E2A" w:rsidRDefault="003968D5">
      <w:pPr>
        <w:pStyle w:val="Heading2"/>
        <w:spacing w:before="300"/>
      </w:pPr>
      <w:r>
        <w:t>7. Survivor Benefits</w:t>
      </w:r>
    </w:p>
    <w:p w14:paraId="0C06FAC8" w14:textId="77777777" w:rsidR="00896E2A" w:rsidRDefault="003968D5">
      <w:r>
        <w:rPr>
          <w:color w:val="111111"/>
        </w:rPr>
        <w:t xml:space="preserve">Your spouse’s eligibility for Dependency and Indemnity Compensation (DIC), Survivor Benefit Plan (SBP), CHAMPVA, and survivor pension generally follows you abroad. If your spouse is a Mexican national without U.S. citizenship, most survivor benefits still apply, but specific verification requirements differ. The FBU handles this, and it’s worth a conversation before </w:t>
      </w:r>
      <w:proofErr w:type="gramStart"/>
      <w:r>
        <w:rPr>
          <w:color w:val="111111"/>
        </w:rPr>
        <w:t>you</w:t>
      </w:r>
      <w:proofErr w:type="gramEnd"/>
      <w:r>
        <w:rPr>
          <w:color w:val="111111"/>
        </w:rPr>
        <w:t xml:space="preserve"> move.</w:t>
      </w:r>
    </w:p>
    <w:p w14:paraId="02CF82EE" w14:textId="77777777" w:rsidR="00896E2A" w:rsidRDefault="003968D5">
      <w:pPr>
        <w:pStyle w:val="Heading2"/>
        <w:spacing w:before="300"/>
      </w:pPr>
      <w:r>
        <w:t>8. Education Benefits (GI Bill / Post-9/11)</w:t>
      </w:r>
    </w:p>
    <w:p w14:paraId="6DDEA7BE" w14:textId="77777777" w:rsidR="00896E2A" w:rsidRDefault="003968D5">
      <w:r>
        <w:rPr>
          <w:color w:val="111111"/>
        </w:rPr>
        <w:t>Post-9/11 GI Bill benefits can be used at VA-approved foreign schools. Very few Mexican universities are approved; verify before transferring. If your children are using Chapter 35 DEA benefits, those also work at approved foreign schools. Most veteran families relocating to Mexico end up using international schools or home-school options rather than GI Bill-approved Mexican institutions.</w:t>
      </w:r>
    </w:p>
    <w:p w14:paraId="11D62894" w14:textId="77777777" w:rsidR="00896E2A" w:rsidRDefault="003968D5">
      <w:pPr>
        <w:pStyle w:val="Heading2"/>
        <w:spacing w:before="300"/>
      </w:pPr>
      <w:r>
        <w:t>Your Pre-Move VA Checklist</w:t>
      </w:r>
    </w:p>
    <w:p w14:paraId="5FDF663E" w14:textId="77777777" w:rsidR="00896E2A" w:rsidRDefault="003968D5">
      <w:pPr>
        <w:pStyle w:val="ListParagraph"/>
        <w:numPr>
          <w:ilvl w:val="0"/>
          <w:numId w:val="3"/>
        </w:numPr>
        <w:spacing w:after="80" w:line="280" w:lineRule="auto"/>
      </w:pPr>
      <w:r>
        <w:rPr>
          <w:color w:val="111111"/>
        </w:rPr>
        <w:t>Update address on VA.gov to reflect intended physical move date.</w:t>
      </w:r>
    </w:p>
    <w:p w14:paraId="1862465F" w14:textId="77777777" w:rsidR="00896E2A" w:rsidRDefault="003968D5">
      <w:pPr>
        <w:pStyle w:val="ListParagraph"/>
        <w:numPr>
          <w:ilvl w:val="0"/>
          <w:numId w:val="3"/>
        </w:numPr>
        <w:spacing w:after="80" w:line="280" w:lineRule="auto"/>
      </w:pPr>
      <w:r>
        <w:rPr>
          <w:color w:val="111111"/>
        </w:rPr>
        <w:t>Enroll in FMP via VA Form 10-7959f-1 if you have any service-connected conditions.</w:t>
      </w:r>
    </w:p>
    <w:p w14:paraId="0D3268EE" w14:textId="77777777" w:rsidR="00896E2A" w:rsidRDefault="003968D5">
      <w:pPr>
        <w:pStyle w:val="ListParagraph"/>
        <w:numPr>
          <w:ilvl w:val="0"/>
          <w:numId w:val="3"/>
        </w:numPr>
        <w:spacing w:after="80" w:line="280" w:lineRule="auto"/>
      </w:pPr>
      <w:r>
        <w:rPr>
          <w:color w:val="111111"/>
        </w:rPr>
        <w:t>Contact TRICARE Overseas (if retired) to confirm your plan and understand claim filing from abroad.</w:t>
      </w:r>
    </w:p>
    <w:p w14:paraId="61F031B3" w14:textId="77777777" w:rsidR="00896E2A" w:rsidRDefault="003968D5">
      <w:pPr>
        <w:pStyle w:val="ListParagraph"/>
        <w:numPr>
          <w:ilvl w:val="0"/>
          <w:numId w:val="3"/>
        </w:numPr>
        <w:spacing w:after="80" w:line="280" w:lineRule="auto"/>
      </w:pPr>
      <w:r>
        <w:rPr>
          <w:color w:val="111111"/>
        </w:rPr>
        <w:t>Save FBU Mexico City contact information in your phone.</w:t>
      </w:r>
    </w:p>
    <w:p w14:paraId="56AF858E" w14:textId="77777777" w:rsidR="00896E2A" w:rsidRDefault="003968D5">
      <w:pPr>
        <w:pStyle w:val="ListParagraph"/>
        <w:numPr>
          <w:ilvl w:val="0"/>
          <w:numId w:val="3"/>
        </w:numPr>
        <w:spacing w:after="80" w:line="280" w:lineRule="auto"/>
      </w:pPr>
      <w:r>
        <w:rPr>
          <w:color w:val="111111"/>
        </w:rPr>
        <w:t>Decide on banking strategy: U.S. account only, IDD, or both. Don’t close the U.S. account.</w:t>
      </w:r>
    </w:p>
    <w:p w14:paraId="26A37726" w14:textId="77777777" w:rsidR="00896E2A" w:rsidRDefault="003968D5">
      <w:pPr>
        <w:pStyle w:val="ListParagraph"/>
        <w:numPr>
          <w:ilvl w:val="0"/>
          <w:numId w:val="3"/>
        </w:numPr>
        <w:spacing w:after="80" w:line="280" w:lineRule="auto"/>
      </w:pPr>
      <w:r>
        <w:rPr>
          <w:color w:val="111111"/>
        </w:rPr>
        <w:t>Photocopy and digitize: DD-214, VA rating decisions, VA Benefits Summary Letter, FMP card, TRICARE card, prescription lists.</w:t>
      </w:r>
    </w:p>
    <w:p w14:paraId="681EA91F" w14:textId="77777777" w:rsidR="00896E2A" w:rsidRDefault="003968D5">
      <w:pPr>
        <w:pStyle w:val="ListParagraph"/>
        <w:numPr>
          <w:ilvl w:val="0"/>
          <w:numId w:val="3"/>
        </w:numPr>
        <w:spacing w:after="80" w:line="280" w:lineRule="auto"/>
      </w:pPr>
      <w:r>
        <w:rPr>
          <w:color w:val="111111"/>
        </w:rPr>
        <w:t>If SAH-eligible, coordinate with VA Regional Loan Center SAH agent before any real estate commitment.</w:t>
      </w:r>
    </w:p>
    <w:p w14:paraId="7B4AEC90" w14:textId="77777777" w:rsidR="00896E2A" w:rsidRDefault="003968D5">
      <w:pPr>
        <w:pStyle w:val="ListParagraph"/>
        <w:numPr>
          <w:ilvl w:val="0"/>
          <w:numId w:val="3"/>
        </w:numPr>
        <w:spacing w:after="80" w:line="280" w:lineRule="auto"/>
      </w:pPr>
      <w:r>
        <w:rPr>
          <w:color w:val="111111"/>
        </w:rPr>
        <w:t>If spouse is non-U.S. citizen, document the marriage with apostilled certificate for VA and Social Security records.</w:t>
      </w:r>
    </w:p>
    <w:p w14:paraId="04625C82" w14:textId="77777777" w:rsidR="00896E2A" w:rsidRDefault="003968D5">
      <w:r>
        <w:br w:type="page"/>
      </w:r>
    </w:p>
    <w:p w14:paraId="4C839502" w14:textId="77777777" w:rsidR="00896E2A" w:rsidRDefault="003968D5">
      <w:pPr>
        <w:spacing w:before="200" w:after="40"/>
      </w:pPr>
      <w:r>
        <w:rPr>
          <w:b/>
          <w:bCs/>
          <w:color w:val="B11E26"/>
          <w:spacing w:val="60"/>
          <w:sz w:val="18"/>
          <w:szCs w:val="18"/>
        </w:rPr>
        <w:lastRenderedPageBreak/>
        <w:t>CHAPTER 3</w:t>
      </w:r>
    </w:p>
    <w:p w14:paraId="6EF846E4" w14:textId="77777777" w:rsidR="00896E2A" w:rsidRDefault="003968D5">
      <w:pPr>
        <w:pStyle w:val="Heading1"/>
        <w:spacing w:before="480" w:after="200"/>
      </w:pPr>
      <w:r>
        <w:t>Visas, Residency, and Dual Citizenship</w:t>
      </w:r>
    </w:p>
    <w:p w14:paraId="45C47883" w14:textId="77777777" w:rsidR="00896E2A" w:rsidRPr="00615DDA" w:rsidRDefault="003968D5">
      <w:pPr>
        <w:rPr>
          <w:lang w:val="es-MX"/>
        </w:rPr>
      </w:pPr>
      <w:r>
        <w:rPr>
          <w:color w:val="111111"/>
        </w:rPr>
        <w:t xml:space="preserve">Mexican immigration law is simpler than U.S. immigration law in one important respect: the path is well-defined. Tourist, then Temporary Resident, then Permanent Resident, then (optionally) Citizen. Each step has specific requirements. Each requirement changed in 2026, and most English-language blog posts are out of date. </w:t>
      </w:r>
      <w:proofErr w:type="spellStart"/>
      <w:r w:rsidRPr="00615DDA">
        <w:rPr>
          <w:color w:val="111111"/>
          <w:lang w:val="es-MX"/>
        </w:rPr>
        <w:t>This</w:t>
      </w:r>
      <w:proofErr w:type="spellEnd"/>
      <w:r w:rsidRPr="00615DDA">
        <w:rPr>
          <w:color w:val="111111"/>
          <w:lang w:val="es-MX"/>
        </w:rPr>
        <w:t xml:space="preserve"> </w:t>
      </w:r>
      <w:proofErr w:type="spellStart"/>
      <w:r w:rsidRPr="00615DDA">
        <w:rPr>
          <w:color w:val="111111"/>
          <w:lang w:val="es-MX"/>
        </w:rPr>
        <w:t>chapter</w:t>
      </w:r>
      <w:proofErr w:type="spellEnd"/>
      <w:r w:rsidRPr="00615DDA">
        <w:rPr>
          <w:color w:val="111111"/>
          <w:lang w:val="es-MX"/>
        </w:rPr>
        <w:t xml:space="preserve"> uses 2026 figures </w:t>
      </w:r>
      <w:proofErr w:type="spellStart"/>
      <w:r w:rsidRPr="00615DDA">
        <w:rPr>
          <w:color w:val="111111"/>
          <w:lang w:val="es-MX"/>
        </w:rPr>
        <w:t>from</w:t>
      </w:r>
      <w:proofErr w:type="spellEnd"/>
      <w:r w:rsidRPr="00615DDA">
        <w:rPr>
          <w:color w:val="111111"/>
          <w:lang w:val="es-MX"/>
        </w:rPr>
        <w:t xml:space="preserve"> </w:t>
      </w:r>
      <w:proofErr w:type="spellStart"/>
      <w:r w:rsidRPr="00615DDA">
        <w:rPr>
          <w:color w:val="111111"/>
          <w:lang w:val="es-MX"/>
        </w:rPr>
        <w:t>the</w:t>
      </w:r>
      <w:proofErr w:type="spellEnd"/>
      <w:r w:rsidRPr="00615DDA">
        <w:rPr>
          <w:color w:val="111111"/>
          <w:lang w:val="es-MX"/>
        </w:rPr>
        <w:t xml:space="preserve"> Diario Oficial de la Federación (DOF) and </w:t>
      </w:r>
      <w:proofErr w:type="spellStart"/>
      <w:r w:rsidRPr="00615DDA">
        <w:rPr>
          <w:color w:val="111111"/>
          <w:lang w:val="es-MX"/>
        </w:rPr>
        <w:t>the</w:t>
      </w:r>
      <w:proofErr w:type="spellEnd"/>
      <w:r w:rsidRPr="00615DDA">
        <w:rPr>
          <w:color w:val="111111"/>
          <w:lang w:val="es-MX"/>
        </w:rPr>
        <w:t xml:space="preserve"> Instituto Nacional de Migración (INM).</w:t>
      </w:r>
    </w:p>
    <w:p w14:paraId="1D5011C8" w14:textId="77777777" w:rsidR="00896E2A" w:rsidRDefault="003968D5">
      <w:pPr>
        <w:pStyle w:val="Heading2"/>
        <w:spacing w:before="300"/>
      </w:pPr>
      <w:r>
        <w:t>The Four Statuses</w:t>
      </w:r>
    </w:p>
    <w:p w14:paraId="23C6F77B" w14:textId="77777777" w:rsidR="00896E2A" w:rsidRDefault="003968D5">
      <w:pPr>
        <w:pStyle w:val="Heading3"/>
        <w:spacing w:before="240" w:after="100"/>
      </w:pPr>
      <w:r>
        <w:t>1. Tourist (</w:t>
      </w:r>
      <w:proofErr w:type="spellStart"/>
      <w:r>
        <w:t>Visitante</w:t>
      </w:r>
      <w:proofErr w:type="spellEnd"/>
      <w:r>
        <w:t xml:space="preserve"> / FMM)</w:t>
      </w:r>
    </w:p>
    <w:p w14:paraId="2310EAA6" w14:textId="77777777" w:rsidR="00896E2A" w:rsidRDefault="003968D5">
      <w:r>
        <w:rPr>
          <w:color w:val="111111"/>
        </w:rPr>
        <w:t xml:space="preserve">U.S. citizens can enter Mexico without a visa and receive a tourist permit (Forma </w:t>
      </w:r>
      <w:proofErr w:type="spellStart"/>
      <w:r>
        <w:rPr>
          <w:color w:val="111111"/>
        </w:rPr>
        <w:t>Migratoria</w:t>
      </w:r>
      <w:proofErr w:type="spellEnd"/>
      <w:r>
        <w:rPr>
          <w:color w:val="111111"/>
        </w:rPr>
        <w:t xml:space="preserve"> </w:t>
      </w:r>
      <w:proofErr w:type="spellStart"/>
      <w:r>
        <w:rPr>
          <w:color w:val="111111"/>
        </w:rPr>
        <w:t>Múltiple</w:t>
      </w:r>
      <w:proofErr w:type="spellEnd"/>
      <w:r>
        <w:rPr>
          <w:color w:val="111111"/>
        </w:rPr>
        <w:t>, FMM) for up to 180 days. Post-2022, immigration officers at the border have discretion to issue shorter stays, and many are issuing 30, 60, or 90 days instead of the full 180. Do not assume you’ll get 180.</w:t>
      </w:r>
    </w:p>
    <w:p w14:paraId="5B06A849" w14:textId="77777777" w:rsidR="00896E2A" w:rsidRDefault="003968D5">
      <w:r>
        <w:rPr>
          <w:color w:val="111111"/>
        </w:rPr>
        <w:t>The FMM is for tourism. You cannot work on it. You cannot own real estate with full flexibility. You should not try to live permanently on consecutive FMMs — INM is increasingly denying entry to people who appear to be doing border runs. If you plan to live in Mexico, move to Temporary Residency as your first step.</w:t>
      </w:r>
    </w:p>
    <w:p w14:paraId="2972EB63" w14:textId="77777777" w:rsidR="00896E2A" w:rsidRDefault="003968D5">
      <w:pPr>
        <w:pStyle w:val="Heading3"/>
        <w:spacing w:before="240" w:after="100"/>
      </w:pPr>
      <w:r>
        <w:t>2. Temporary Resident (Residente Temporal / RT)</w:t>
      </w:r>
    </w:p>
    <w:p w14:paraId="38BCF9E6" w14:textId="77777777" w:rsidR="00896E2A" w:rsidRDefault="003968D5">
      <w:r>
        <w:rPr>
          <w:color w:val="111111"/>
        </w:rPr>
        <w:t>RT is the standard path for retirees, remote workers, and veterans moving to Mexico. Valid for 1 year initially, renewable in 1, 2, or 3-year increments to a maximum of 4 years. After 4 years you can convert to Permanent Resident.</w:t>
      </w:r>
    </w:p>
    <w:p w14:paraId="44CBCA97" w14:textId="77777777" w:rsidR="00896E2A" w:rsidRDefault="003968D5">
      <w:pPr>
        <w:pStyle w:val="Heading3"/>
        <w:spacing w:before="240" w:after="100"/>
      </w:pPr>
      <w:r>
        <w:t>3. Permanent Resident (Residente Permanente / RP)</w:t>
      </w:r>
    </w:p>
    <w:p w14:paraId="5927DB1F" w14:textId="77777777" w:rsidR="00896E2A" w:rsidRDefault="003968D5">
      <w:r>
        <w:rPr>
          <w:color w:val="111111"/>
        </w:rPr>
        <w:t>RP is indefinite — no renewal required. You can obtain RP directly from abroad if you meet higher financial thresholds, through family unity with a Mexican spouse or child (often available immediately or after 2 years of RT), or by converting after 4 years as a Temporary Resident.</w:t>
      </w:r>
    </w:p>
    <w:p w14:paraId="690E0D0D" w14:textId="77777777" w:rsidR="00896E2A" w:rsidRDefault="003968D5">
      <w:pPr>
        <w:pStyle w:val="Heading3"/>
        <w:spacing w:before="240" w:after="100"/>
      </w:pPr>
      <w:r>
        <w:t>4. Mexican Citizen (</w:t>
      </w:r>
      <w:proofErr w:type="spellStart"/>
      <w:r>
        <w:t>Ciudadano</w:t>
      </w:r>
      <w:proofErr w:type="spellEnd"/>
      <w:r>
        <w:t xml:space="preserve"> Mexicano)</w:t>
      </w:r>
    </w:p>
    <w:p w14:paraId="5B178EED" w14:textId="77777777" w:rsidR="00896E2A" w:rsidRDefault="003968D5">
      <w:r>
        <w:rPr>
          <w:color w:val="111111"/>
        </w:rPr>
        <w:t>After 5 years of legal residency (or 2 years if you’re married to a Mexican national), you can apply for Mexican citizenship. Mexico permits dual citizenship with the United States. I hold dual citizenship; it was one of the most valuable decisions I made for our family and business.</w:t>
      </w:r>
    </w:p>
    <w:p w14:paraId="31D306D2" w14:textId="77777777" w:rsidR="00896E2A" w:rsidRDefault="003968D5">
      <w:pPr>
        <w:pStyle w:val="Heading2"/>
        <w:spacing w:before="300"/>
      </w:pPr>
      <w:r>
        <w:t>2026 Financial Solvency Thresholds (Verified)</w:t>
      </w:r>
    </w:p>
    <w:p w14:paraId="07B96F46" w14:textId="77777777" w:rsidR="00896E2A" w:rsidRDefault="003968D5">
      <w:r>
        <w:rPr>
          <w:color w:val="111111"/>
        </w:rPr>
        <w:lastRenderedPageBreak/>
        <w:t xml:space="preserve">As of 2026, Mexican consulates are required to calculate residency thresholds using the UMA (Unidad de </w:t>
      </w:r>
      <w:proofErr w:type="spellStart"/>
      <w:r>
        <w:rPr>
          <w:color w:val="111111"/>
        </w:rPr>
        <w:t>Medida</w:t>
      </w:r>
      <w:proofErr w:type="spellEnd"/>
      <w:r>
        <w:rPr>
          <w:color w:val="111111"/>
        </w:rPr>
        <w:t xml:space="preserve"> y </w:t>
      </w:r>
      <w:proofErr w:type="spellStart"/>
      <w:r>
        <w:rPr>
          <w:color w:val="111111"/>
        </w:rPr>
        <w:t>Actualización</w:t>
      </w:r>
      <w:proofErr w:type="spellEnd"/>
      <w:r>
        <w:rPr>
          <w:color w:val="111111"/>
        </w:rPr>
        <w:t>) rather than the daily minimum wage. The 2026 UMA value is $117.31 MXN. The thresholds below are approximate USD equivalents at roughly 20 MXN per USD — exchange rate matters; the pesos amounts are what governs.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
        <w:gridCol w:w="2376"/>
        <w:gridCol w:w="2315"/>
        <w:gridCol w:w="2318"/>
        <w:gridCol w:w="2314"/>
        <w:gridCol w:w="18"/>
      </w:tblGrid>
      <w:tr w:rsidR="00896E2A" w14:paraId="13BD019C" w14:textId="77777777">
        <w:trPr>
          <w:gridAfter w:val="1"/>
          <w:wAfter w:w="18" w:type="dxa"/>
          <w:tblHeader/>
        </w:trPr>
        <w:tc>
          <w:tcPr>
            <w:tcW w:w="2400" w:type="dxa"/>
            <w:gridSpan w:val="2"/>
            <w:tcBorders>
              <w:top w:val="single" w:sz="4" w:space="0" w:color="0B1F3A"/>
              <w:left w:val="single" w:sz="4" w:space="0" w:color="0B1F3A"/>
              <w:bottom w:val="single" w:sz="4" w:space="0" w:color="0B1F3A"/>
              <w:right w:val="single" w:sz="4" w:space="0" w:color="0B1F3A"/>
            </w:tcBorders>
            <w:shd w:val="clear" w:color="auto" w:fill="0B1F3A"/>
            <w:tcMar>
              <w:top w:w="100" w:type="dxa"/>
              <w:left w:w="140" w:type="dxa"/>
              <w:bottom w:w="100" w:type="dxa"/>
              <w:right w:w="140" w:type="dxa"/>
            </w:tcMar>
          </w:tcPr>
          <w:p w14:paraId="6FEE80C1" w14:textId="77777777" w:rsidR="00896E2A" w:rsidRDefault="003968D5">
            <w:r>
              <w:rPr>
                <w:b/>
                <w:bCs/>
                <w:color w:val="FFFFFF"/>
                <w:sz w:val="20"/>
                <w:szCs w:val="20"/>
              </w:rPr>
              <w:t>Status</w:t>
            </w:r>
          </w:p>
        </w:tc>
        <w:tc>
          <w:tcPr>
            <w:tcW w:w="2320" w:type="dxa"/>
            <w:tcBorders>
              <w:top w:val="single" w:sz="4" w:space="0" w:color="0B1F3A"/>
              <w:left w:val="single" w:sz="4" w:space="0" w:color="0B1F3A"/>
              <w:bottom w:val="single" w:sz="4" w:space="0" w:color="0B1F3A"/>
              <w:right w:val="single" w:sz="4" w:space="0" w:color="0B1F3A"/>
            </w:tcBorders>
            <w:shd w:val="clear" w:color="auto" w:fill="0B1F3A"/>
            <w:tcMar>
              <w:top w:w="100" w:type="dxa"/>
              <w:left w:w="140" w:type="dxa"/>
              <w:bottom w:w="100" w:type="dxa"/>
              <w:right w:w="140" w:type="dxa"/>
            </w:tcMar>
          </w:tcPr>
          <w:p w14:paraId="2BCE7263" w14:textId="77777777" w:rsidR="00896E2A" w:rsidRDefault="003968D5">
            <w:r>
              <w:rPr>
                <w:b/>
                <w:bCs/>
                <w:color w:val="FFFFFF"/>
                <w:sz w:val="20"/>
                <w:szCs w:val="20"/>
              </w:rPr>
              <w:t>Monthly Income (USD)</w:t>
            </w:r>
          </w:p>
        </w:tc>
        <w:tc>
          <w:tcPr>
            <w:tcW w:w="2320" w:type="dxa"/>
            <w:tcBorders>
              <w:top w:val="single" w:sz="4" w:space="0" w:color="0B1F3A"/>
              <w:left w:val="single" w:sz="4" w:space="0" w:color="0B1F3A"/>
              <w:bottom w:val="single" w:sz="4" w:space="0" w:color="0B1F3A"/>
              <w:right w:val="single" w:sz="4" w:space="0" w:color="0B1F3A"/>
            </w:tcBorders>
            <w:shd w:val="clear" w:color="auto" w:fill="0B1F3A"/>
            <w:tcMar>
              <w:top w:w="100" w:type="dxa"/>
              <w:left w:w="140" w:type="dxa"/>
              <w:bottom w:w="100" w:type="dxa"/>
              <w:right w:w="140" w:type="dxa"/>
            </w:tcMar>
          </w:tcPr>
          <w:p w14:paraId="2A0706A0" w14:textId="77777777" w:rsidR="00896E2A" w:rsidRDefault="003968D5">
            <w:r>
              <w:rPr>
                <w:b/>
                <w:bCs/>
                <w:color w:val="FFFFFF"/>
                <w:sz w:val="20"/>
                <w:szCs w:val="20"/>
              </w:rPr>
              <w:t>Savings/Investments (USD)</w:t>
            </w:r>
          </w:p>
        </w:tc>
        <w:tc>
          <w:tcPr>
            <w:tcW w:w="2320" w:type="dxa"/>
            <w:tcBorders>
              <w:top w:val="single" w:sz="4" w:space="0" w:color="0B1F3A"/>
              <w:left w:val="single" w:sz="4" w:space="0" w:color="0B1F3A"/>
              <w:bottom w:val="single" w:sz="4" w:space="0" w:color="0B1F3A"/>
              <w:right w:val="single" w:sz="4" w:space="0" w:color="0B1F3A"/>
            </w:tcBorders>
            <w:shd w:val="clear" w:color="auto" w:fill="0B1F3A"/>
            <w:tcMar>
              <w:top w:w="100" w:type="dxa"/>
              <w:left w:w="140" w:type="dxa"/>
              <w:bottom w:w="100" w:type="dxa"/>
              <w:right w:w="140" w:type="dxa"/>
            </w:tcMar>
          </w:tcPr>
          <w:p w14:paraId="6A95E69D" w14:textId="77777777" w:rsidR="00896E2A" w:rsidRDefault="003968D5">
            <w:r>
              <w:rPr>
                <w:b/>
                <w:bCs/>
                <w:color w:val="FFFFFF"/>
                <w:sz w:val="20"/>
                <w:szCs w:val="20"/>
              </w:rPr>
              <w:t>Notes</w:t>
            </w:r>
          </w:p>
        </w:tc>
      </w:tr>
      <w:tr w:rsidR="00896E2A" w14:paraId="52CEF110" w14:textId="77777777">
        <w:trPr>
          <w:gridAfter w:val="1"/>
          <w:wAfter w:w="18" w:type="dxa"/>
        </w:trPr>
        <w:tc>
          <w:tcPr>
            <w:tcW w:w="2400" w:type="dxa"/>
            <w:gridSpan w:val="2"/>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54F378B7" w14:textId="77777777" w:rsidR="00896E2A" w:rsidRDefault="003968D5">
            <w:pPr>
              <w:spacing w:after="40"/>
            </w:pPr>
            <w:r>
              <w:rPr>
                <w:b/>
                <w:bCs/>
                <w:color w:val="111111"/>
                <w:sz w:val="20"/>
                <w:szCs w:val="20"/>
              </w:rPr>
              <w:t>Temporary Resident</w:t>
            </w:r>
          </w:p>
        </w:tc>
        <w:tc>
          <w:tcPr>
            <w:tcW w:w="232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1B6AE36B" w14:textId="77777777" w:rsidR="00896E2A" w:rsidRDefault="003968D5">
            <w:pPr>
              <w:spacing w:after="40"/>
            </w:pPr>
            <w:r>
              <w:rPr>
                <w:color w:val="111111"/>
                <w:sz w:val="20"/>
                <w:szCs w:val="20"/>
              </w:rPr>
              <w:t xml:space="preserve">~$4,400 / </w:t>
            </w:r>
            <w:proofErr w:type="spellStart"/>
            <w:r>
              <w:rPr>
                <w:color w:val="111111"/>
                <w:sz w:val="20"/>
                <w:szCs w:val="20"/>
              </w:rPr>
              <w:t>mo</w:t>
            </w:r>
            <w:proofErr w:type="spellEnd"/>
            <w:r>
              <w:rPr>
                <w:color w:val="111111"/>
                <w:sz w:val="20"/>
                <w:szCs w:val="20"/>
              </w:rPr>
              <w:t xml:space="preserve"> (680x UMA)</w:t>
            </w:r>
          </w:p>
        </w:tc>
        <w:tc>
          <w:tcPr>
            <w:tcW w:w="232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6EA338AA" w14:textId="77777777" w:rsidR="00896E2A" w:rsidRDefault="003968D5">
            <w:pPr>
              <w:spacing w:after="40"/>
            </w:pPr>
            <w:r>
              <w:rPr>
                <w:color w:val="111111"/>
                <w:sz w:val="20"/>
                <w:szCs w:val="20"/>
              </w:rPr>
              <w:t>~$74,000 (11,460x UMA)</w:t>
            </w:r>
          </w:p>
        </w:tc>
        <w:tc>
          <w:tcPr>
            <w:tcW w:w="232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06C1C5D3" w14:textId="77777777" w:rsidR="00896E2A" w:rsidRDefault="003968D5">
            <w:pPr>
              <w:spacing w:after="40"/>
            </w:pPr>
            <w:r>
              <w:rPr>
                <w:color w:val="111111"/>
                <w:sz w:val="20"/>
                <w:szCs w:val="20"/>
              </w:rPr>
              <w:t xml:space="preserve">6–12 </w:t>
            </w:r>
            <w:proofErr w:type="spellStart"/>
            <w:r>
              <w:rPr>
                <w:color w:val="111111"/>
                <w:sz w:val="20"/>
                <w:szCs w:val="20"/>
              </w:rPr>
              <w:t>mo</w:t>
            </w:r>
            <w:proofErr w:type="spellEnd"/>
            <w:r>
              <w:rPr>
                <w:color w:val="111111"/>
                <w:sz w:val="20"/>
                <w:szCs w:val="20"/>
              </w:rPr>
              <w:t xml:space="preserve"> history required</w:t>
            </w:r>
          </w:p>
        </w:tc>
      </w:tr>
      <w:tr w:rsidR="00896E2A" w14:paraId="516B1327" w14:textId="77777777">
        <w:trPr>
          <w:gridAfter w:val="1"/>
          <w:wAfter w:w="18" w:type="dxa"/>
        </w:trPr>
        <w:tc>
          <w:tcPr>
            <w:tcW w:w="2400" w:type="dxa"/>
            <w:gridSpan w:val="2"/>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6802E29A" w14:textId="77777777" w:rsidR="00896E2A" w:rsidRDefault="003968D5">
            <w:pPr>
              <w:spacing w:after="40"/>
            </w:pPr>
            <w:r>
              <w:rPr>
                <w:b/>
                <w:bCs/>
                <w:color w:val="111111"/>
                <w:sz w:val="20"/>
                <w:szCs w:val="20"/>
              </w:rPr>
              <w:t>Permanent Resident</w:t>
            </w:r>
          </w:p>
        </w:tc>
        <w:tc>
          <w:tcPr>
            <w:tcW w:w="232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51BC2E72" w14:textId="77777777" w:rsidR="00896E2A" w:rsidRDefault="003968D5">
            <w:pPr>
              <w:spacing w:after="40"/>
            </w:pPr>
            <w:r>
              <w:rPr>
                <w:color w:val="111111"/>
                <w:sz w:val="20"/>
                <w:szCs w:val="20"/>
              </w:rPr>
              <w:t xml:space="preserve">~$7,400 / </w:t>
            </w:r>
            <w:proofErr w:type="spellStart"/>
            <w:r>
              <w:rPr>
                <w:color w:val="111111"/>
                <w:sz w:val="20"/>
                <w:szCs w:val="20"/>
              </w:rPr>
              <w:t>mo</w:t>
            </w:r>
            <w:proofErr w:type="spellEnd"/>
            <w:r>
              <w:rPr>
                <w:color w:val="111111"/>
                <w:sz w:val="20"/>
                <w:szCs w:val="20"/>
              </w:rPr>
              <w:t xml:space="preserve"> (1,140x UMA)</w:t>
            </w:r>
          </w:p>
        </w:tc>
        <w:tc>
          <w:tcPr>
            <w:tcW w:w="232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3B4EB8F6" w14:textId="77777777" w:rsidR="00896E2A" w:rsidRDefault="003968D5">
            <w:pPr>
              <w:spacing w:after="40"/>
            </w:pPr>
            <w:r>
              <w:rPr>
                <w:color w:val="111111"/>
                <w:sz w:val="20"/>
                <w:szCs w:val="20"/>
              </w:rPr>
              <w:t>~$298,000 (45,850x UMA)</w:t>
            </w:r>
          </w:p>
        </w:tc>
        <w:tc>
          <w:tcPr>
            <w:tcW w:w="232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561A7E45" w14:textId="77777777" w:rsidR="00896E2A" w:rsidRDefault="003968D5">
            <w:pPr>
              <w:spacing w:after="40"/>
            </w:pPr>
            <w:r>
              <w:rPr>
                <w:color w:val="111111"/>
                <w:sz w:val="20"/>
                <w:szCs w:val="20"/>
              </w:rPr>
              <w:t>Consulate may require retiree status</w:t>
            </w:r>
          </w:p>
        </w:tc>
      </w:tr>
      <w:tr w:rsidR="00896E2A" w14:paraId="22FD7184" w14:textId="77777777">
        <w:trPr>
          <w:gridAfter w:val="1"/>
          <w:wAfter w:w="18" w:type="dxa"/>
        </w:trPr>
        <w:tc>
          <w:tcPr>
            <w:tcW w:w="2400" w:type="dxa"/>
            <w:gridSpan w:val="2"/>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13CAA333" w14:textId="77777777" w:rsidR="00896E2A" w:rsidRDefault="003968D5">
            <w:pPr>
              <w:spacing w:after="40"/>
            </w:pPr>
            <w:r>
              <w:rPr>
                <w:b/>
                <w:bCs/>
                <w:color w:val="111111"/>
                <w:sz w:val="20"/>
                <w:szCs w:val="20"/>
              </w:rPr>
              <w:t xml:space="preserve">Dependent </w:t>
            </w:r>
            <w:proofErr w:type="gramStart"/>
            <w:r>
              <w:rPr>
                <w:b/>
                <w:bCs/>
                <w:color w:val="111111"/>
                <w:sz w:val="20"/>
                <w:szCs w:val="20"/>
              </w:rPr>
              <w:t>add</w:t>
            </w:r>
            <w:proofErr w:type="gramEnd"/>
            <w:r>
              <w:rPr>
                <w:b/>
                <w:bCs/>
                <w:color w:val="111111"/>
                <w:sz w:val="20"/>
                <w:szCs w:val="20"/>
              </w:rPr>
              <w:t>-on</w:t>
            </w:r>
          </w:p>
        </w:tc>
        <w:tc>
          <w:tcPr>
            <w:tcW w:w="232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5FE3A1CF" w14:textId="77777777" w:rsidR="00896E2A" w:rsidRDefault="003968D5">
            <w:pPr>
              <w:spacing w:after="40"/>
            </w:pPr>
            <w:r>
              <w:rPr>
                <w:color w:val="111111"/>
                <w:sz w:val="20"/>
                <w:szCs w:val="20"/>
              </w:rPr>
              <w:t>+220x UMA (~$1,400/</w:t>
            </w:r>
            <w:proofErr w:type="spellStart"/>
            <w:r>
              <w:rPr>
                <w:color w:val="111111"/>
                <w:sz w:val="20"/>
                <w:szCs w:val="20"/>
              </w:rPr>
              <w:t>mo</w:t>
            </w:r>
            <w:proofErr w:type="spellEnd"/>
            <w:r>
              <w:rPr>
                <w:color w:val="111111"/>
                <w:sz w:val="20"/>
                <w:szCs w:val="20"/>
              </w:rPr>
              <w:t>)</w:t>
            </w:r>
          </w:p>
        </w:tc>
        <w:tc>
          <w:tcPr>
            <w:tcW w:w="232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3AC36A93" w14:textId="77777777" w:rsidR="00896E2A" w:rsidRDefault="003968D5">
            <w:pPr>
              <w:spacing w:after="40"/>
            </w:pPr>
            <w:r>
              <w:rPr>
                <w:color w:val="111111"/>
                <w:sz w:val="20"/>
                <w:szCs w:val="20"/>
              </w:rPr>
              <w:t>+220x UMA equivalent savings</w:t>
            </w:r>
          </w:p>
        </w:tc>
        <w:tc>
          <w:tcPr>
            <w:tcW w:w="232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75DC6436" w14:textId="77777777" w:rsidR="00896E2A" w:rsidRDefault="003968D5">
            <w:pPr>
              <w:spacing w:after="40"/>
            </w:pPr>
            <w:r>
              <w:rPr>
                <w:color w:val="111111"/>
                <w:sz w:val="20"/>
                <w:szCs w:val="20"/>
              </w:rPr>
              <w:t>Per dependent spouse / minor child</w:t>
            </w:r>
          </w:p>
        </w:tc>
      </w:tr>
      <w:tr w:rsidR="00896E2A" w14:paraId="35ECD322" w14:textId="77777777">
        <w:trPr>
          <w:gridBefore w:val="1"/>
          <w:wBefore w:w="18" w:type="dxa"/>
        </w:trPr>
        <w:tc>
          <w:tcPr>
            <w:tcW w:w="9360" w:type="dxa"/>
            <w:gridSpan w:val="5"/>
            <w:tcBorders>
              <w:top w:val="single" w:sz="18" w:space="0" w:color="B11E26"/>
              <w:left w:val="single" w:sz="18" w:space="0" w:color="B11E26"/>
              <w:bottom w:val="single" w:sz="4" w:space="0" w:color="0B1F3A"/>
              <w:right w:val="single" w:sz="4" w:space="0" w:color="0B1F3A"/>
            </w:tcBorders>
            <w:shd w:val="clear" w:color="auto" w:fill="E8DCC4"/>
            <w:tcMar>
              <w:top w:w="180" w:type="dxa"/>
              <w:left w:w="220" w:type="dxa"/>
              <w:bottom w:w="180" w:type="dxa"/>
              <w:right w:w="220" w:type="dxa"/>
            </w:tcMar>
          </w:tcPr>
          <w:p w14:paraId="6FF89F34" w14:textId="77777777" w:rsidR="00896E2A" w:rsidRDefault="003968D5">
            <w:pPr>
              <w:spacing w:after="100"/>
            </w:pPr>
            <w:r>
              <w:rPr>
                <w:b/>
                <w:bCs/>
                <w:caps/>
                <w:color w:val="0B1F3A"/>
              </w:rPr>
              <w:t>VA DISABILITY INCOME AS SOLVENCY PROOF</w:t>
            </w:r>
          </w:p>
          <w:p w14:paraId="30008E52" w14:textId="77777777" w:rsidR="00896E2A" w:rsidRDefault="003968D5">
            <w:pPr>
              <w:spacing w:after="80" w:line="280" w:lineRule="auto"/>
            </w:pPr>
            <w:r>
              <w:rPr>
                <w:color w:val="111111"/>
              </w:rPr>
              <w:t>Good news: your VA disability check qualifies as income for Mexican residency purposes. Most consulates accept VA Benefits Summary Letters as proof of ongoing income. Military retirement pensions also qualify. Social Security qualifies.</w:t>
            </w:r>
          </w:p>
          <w:p w14:paraId="2060A028" w14:textId="77777777" w:rsidR="00896E2A" w:rsidRDefault="003968D5">
            <w:pPr>
              <w:spacing w:after="80" w:line="280" w:lineRule="auto"/>
            </w:pPr>
            <w:r>
              <w:rPr>
                <w:color w:val="111111"/>
              </w:rPr>
              <w:t xml:space="preserve">The requirement is continuous, documented monthly income for the preceding 6 months (some consulates require 12). Pull VA Benefits Summary Letter at </w:t>
            </w:r>
            <w:proofErr w:type="gramStart"/>
            <w:r>
              <w:rPr>
                <w:color w:val="111111"/>
              </w:rPr>
              <w:t>VA.gov, and</w:t>
            </w:r>
            <w:proofErr w:type="gramEnd"/>
            <w:r>
              <w:rPr>
                <w:color w:val="111111"/>
              </w:rPr>
              <w:t xml:space="preserve"> download 6 months of bank statements showing the deposits. Some consulates want both.</w:t>
            </w:r>
          </w:p>
        </w:tc>
      </w:tr>
    </w:tbl>
    <w:p w14:paraId="596C8675" w14:textId="77777777" w:rsidR="00896E2A" w:rsidRDefault="003968D5">
      <w:pPr>
        <w:pStyle w:val="Heading2"/>
        <w:spacing w:before="300"/>
      </w:pPr>
      <w:r>
        <w:t>How to Apply — Step by Step</w:t>
      </w:r>
    </w:p>
    <w:p w14:paraId="336F1ECE" w14:textId="77777777" w:rsidR="00896E2A" w:rsidRDefault="003968D5">
      <w:pPr>
        <w:pStyle w:val="Heading3"/>
        <w:spacing w:before="240" w:after="100"/>
      </w:pPr>
      <w:r>
        <w:t>Step 1: Apply at a Mexican Consulate in the U.S.</w:t>
      </w:r>
    </w:p>
    <w:p w14:paraId="48FD98AE" w14:textId="77777777" w:rsidR="00896E2A" w:rsidRDefault="003968D5">
      <w:r>
        <w:rPr>
          <w:color w:val="111111"/>
        </w:rPr>
        <w:t>You cannot start the residency process in Mexico. You must apply at a Mexican Consulate in your country of residence — typically the U.S. consulate nearest your home. The initial visa is placed in your passport as a sticker; you then have 180 days to enter Mexico.</w:t>
      </w:r>
    </w:p>
    <w:p w14:paraId="43D72EDE" w14:textId="17E9510E" w:rsidR="00896E2A" w:rsidRDefault="003968D5">
      <w:r>
        <w:rPr>
          <w:color w:val="111111"/>
        </w:rPr>
        <w:t xml:space="preserve">Consulates vary significantly in wait times, document requirements, and sometimes financial thresholds. Consulates in high-demand cities (Houston, Laredo, San Diego, San Antonio) have longer waits. Some U.S.-based expats drive to Laredo or El Paso specifically because of shorter appointment backlogs. Appointments are booked through the </w:t>
      </w:r>
      <w:proofErr w:type="spellStart"/>
      <w:r>
        <w:rPr>
          <w:color w:val="111111"/>
        </w:rPr>
        <w:t>MexItel</w:t>
      </w:r>
      <w:proofErr w:type="spellEnd"/>
      <w:r>
        <w:rPr>
          <w:color w:val="111111"/>
        </w:rPr>
        <w:t xml:space="preserve"> system.</w:t>
      </w:r>
      <w:r w:rsidR="003D4093">
        <w:rPr>
          <w:color w:val="111111"/>
        </w:rPr>
        <w:t xml:space="preserve"> </w:t>
      </w:r>
    </w:p>
    <w:p w14:paraId="312DC474" w14:textId="77777777" w:rsidR="00896E2A" w:rsidRDefault="003968D5">
      <w:pPr>
        <w:pStyle w:val="Heading3"/>
        <w:spacing w:before="240" w:after="100"/>
      </w:pPr>
      <w:r>
        <w:t>Step 2: The Appointment</w:t>
      </w:r>
    </w:p>
    <w:p w14:paraId="43D66CC2" w14:textId="77777777" w:rsidR="00896E2A" w:rsidRDefault="003968D5">
      <w:r>
        <w:rPr>
          <w:color w:val="111111"/>
        </w:rPr>
        <w:lastRenderedPageBreak/>
        <w:t>At the appointment, a consular officer reviews your documents, takes biometrics, collects the visa fee ($54 USD for the initial consulate fee as of 2026, subject to change), and interviews you about your intentions. The interview is brief; be truthful and concise.</w:t>
      </w:r>
    </w:p>
    <w:p w14:paraId="1417276B" w14:textId="77777777" w:rsidR="00896E2A" w:rsidRDefault="003968D5">
      <w:r>
        <w:rPr>
          <w:color w:val="111111"/>
        </w:rPr>
        <w:t>Documents typically required: valid passport with 6+ months remaining, completed application form, passport photos to Mexican specifications, proof of financial solvency (6–12 months bank statements or income documentation), marriage certificate if applying as a couple, apostilled documents for any foreign-issued records. Your consulate website has the exact list — check it and bring extras.</w:t>
      </w:r>
    </w:p>
    <w:p w14:paraId="574FFEA6" w14:textId="77777777" w:rsidR="00896E2A" w:rsidRDefault="003968D5">
      <w:pPr>
        <w:pStyle w:val="Heading3"/>
        <w:spacing w:before="240" w:after="100"/>
      </w:pPr>
      <w:r>
        <w:t>Step 3: Enter Mexico Within 180 Days</w:t>
      </w:r>
    </w:p>
    <w:p w14:paraId="32E90AC9" w14:textId="77777777" w:rsidR="00896E2A" w:rsidRDefault="003968D5">
      <w:r>
        <w:rPr>
          <w:color w:val="111111"/>
        </w:rPr>
        <w:t>Once your visa sticker is in your passport, you have 180 days to physically enter Mexico. At entry, you’ll receive an FMM marked for Canje (exchange). This FMM starts a separate 30-day clock: you must visit a Mexican INM office within 30 days to exchange the consular visa for your residency card.</w:t>
      </w:r>
    </w:p>
    <w:p w14:paraId="314F8AC0" w14:textId="77777777" w:rsidR="00896E2A" w:rsidRDefault="003968D5">
      <w:pPr>
        <w:pStyle w:val="Heading3"/>
        <w:spacing w:before="240" w:after="100"/>
      </w:pPr>
      <w:r>
        <w:t>Step 4: Canje at INM in Mexico</w:t>
      </w:r>
    </w:p>
    <w:p w14:paraId="538AB766" w14:textId="77777777" w:rsidR="00896E2A" w:rsidRDefault="003968D5">
      <w:r>
        <w:rPr>
          <w:color w:val="111111"/>
        </w:rPr>
        <w:t>Canje is the in-country process that converts your consular visa into your physical Residente Temporal or Permanente card. Scheduled at your local INM office. Fees, fingerprints, a second photo. The card is usually issued within 30–60 days after your Canje appointment. Until you have the card, do not leave Mexico — you need the card to re-enter as a resident.</w:t>
      </w:r>
    </w:p>
    <w:p w14:paraId="0BAAA11F" w14:textId="77777777" w:rsidR="00896E2A" w:rsidRDefault="003968D5">
      <w:pPr>
        <w:pStyle w:val="Heading2"/>
        <w:spacing w:before="300"/>
      </w:pPr>
      <w:r>
        <w:t xml:space="preserve">The Family Unity Path (Residencia </w:t>
      </w:r>
      <w:proofErr w:type="spellStart"/>
      <w:r>
        <w:t>por</w:t>
      </w:r>
      <w:proofErr w:type="spellEnd"/>
      <w:r>
        <w:t xml:space="preserve"> </w:t>
      </w:r>
      <w:proofErr w:type="spellStart"/>
      <w:r>
        <w:t>Vínculo</w:t>
      </w:r>
      <w:proofErr w:type="spellEnd"/>
      <w:r>
        <w:t xml:space="preserve"> Familiar)</w:t>
      </w:r>
    </w:p>
    <w:p w14:paraId="527818C4" w14:textId="1AD6DEE5" w:rsidR="00BE463F" w:rsidRPr="00BE463F" w:rsidRDefault="003968D5">
      <w:pPr>
        <w:rPr>
          <w:color w:val="111111"/>
        </w:rPr>
      </w:pPr>
      <w:r>
        <w:rPr>
          <w:color w:val="111111"/>
        </w:rPr>
        <w:t xml:space="preserve">If you are married to a Mexican </w:t>
      </w:r>
      <w:r w:rsidR="00156C79">
        <w:rPr>
          <w:color w:val="111111"/>
        </w:rPr>
        <w:t>citizen or</w:t>
      </w:r>
      <w:r>
        <w:rPr>
          <w:color w:val="111111"/>
        </w:rPr>
        <w:t xml:space="preserve"> have a Mexican child (biological or adopted), you have a shortcut. You can enter as a tourist, then apply in-country to exchange your status to Temporary Resident based on family unity — no financial solvency requirement. After 2 years of RT through family unity, you can apply for Permanent Resident. After 2 more years as RP (or 2 years of marriage in total for spouses), you’re eligible for citizenship.</w:t>
      </w:r>
    </w:p>
    <w:p w14:paraId="420B5FF9" w14:textId="47F697C8" w:rsidR="00896E2A" w:rsidRDefault="003968D5">
      <w:pPr>
        <w:rPr>
          <w:color w:val="111111"/>
        </w:rPr>
      </w:pPr>
      <w:r>
        <w:rPr>
          <w:color w:val="111111"/>
        </w:rPr>
        <w:t>For veterans with Mexican spouses, it’s faster, cheaper, and involves less paperwork. Consult an immigration attorney in your destination city to confirm the current procedure.</w:t>
      </w:r>
    </w:p>
    <w:p w14:paraId="4DF70213" w14:textId="7F7F05ED" w:rsidR="00BE463F" w:rsidRPr="009C4938" w:rsidRDefault="00FF6CF0">
      <w:r>
        <w:rPr>
          <w:color w:val="111111"/>
        </w:rPr>
        <w:t>For veterans with</w:t>
      </w:r>
      <w:r w:rsidR="0030046C">
        <w:rPr>
          <w:color w:val="111111"/>
        </w:rPr>
        <w:t xml:space="preserve"> at least one </w:t>
      </w:r>
      <w:r w:rsidR="00BE463F">
        <w:rPr>
          <w:color w:val="111111"/>
        </w:rPr>
        <w:t>parent born in Mexico</w:t>
      </w:r>
      <w:r w:rsidR="00D260CA">
        <w:rPr>
          <w:color w:val="111111"/>
        </w:rPr>
        <w:t xml:space="preserve"> and the parent</w:t>
      </w:r>
      <w:r w:rsidR="00B02375">
        <w:rPr>
          <w:color w:val="111111"/>
        </w:rPr>
        <w:t xml:space="preserve"> didn’t</w:t>
      </w:r>
      <w:r w:rsidR="00790F48">
        <w:rPr>
          <w:color w:val="111111"/>
        </w:rPr>
        <w:t xml:space="preserve"> </w:t>
      </w:r>
      <w:r w:rsidR="00977DB9">
        <w:rPr>
          <w:color w:val="111111"/>
        </w:rPr>
        <w:t xml:space="preserve">renounce their Mexican citizenship to become a </w:t>
      </w:r>
      <w:r w:rsidR="00427E40">
        <w:rPr>
          <w:color w:val="111111"/>
        </w:rPr>
        <w:t>US citizen</w:t>
      </w:r>
      <w:r w:rsidR="00A21CD5">
        <w:rPr>
          <w:color w:val="111111"/>
        </w:rPr>
        <w:t xml:space="preserve"> (</w:t>
      </w:r>
      <w:r w:rsidR="00EF59EB">
        <w:rPr>
          <w:color w:val="111111"/>
        </w:rPr>
        <w:t>prior to September 1992)</w:t>
      </w:r>
      <w:r w:rsidR="00790F48">
        <w:rPr>
          <w:color w:val="111111"/>
        </w:rPr>
        <w:t xml:space="preserve">, </w:t>
      </w:r>
      <w:r w:rsidR="00F15682">
        <w:rPr>
          <w:color w:val="111111"/>
        </w:rPr>
        <w:t>under Mexican law</w:t>
      </w:r>
      <w:r w:rsidR="00427E40">
        <w:rPr>
          <w:color w:val="111111"/>
        </w:rPr>
        <w:t xml:space="preserve"> </w:t>
      </w:r>
      <w:r w:rsidR="00F15682">
        <w:rPr>
          <w:color w:val="111111"/>
        </w:rPr>
        <w:t xml:space="preserve">the veteran is considered, “Mexicano </w:t>
      </w:r>
      <w:proofErr w:type="spellStart"/>
      <w:r w:rsidR="00F15682">
        <w:rPr>
          <w:color w:val="111111"/>
        </w:rPr>
        <w:t>nacido</w:t>
      </w:r>
      <w:proofErr w:type="spellEnd"/>
      <w:r w:rsidR="00F15682">
        <w:rPr>
          <w:color w:val="111111"/>
        </w:rPr>
        <w:t xml:space="preserve"> </w:t>
      </w:r>
      <w:proofErr w:type="spellStart"/>
      <w:r w:rsidR="00F15682">
        <w:rPr>
          <w:color w:val="111111"/>
        </w:rPr>
        <w:t>en</w:t>
      </w:r>
      <w:proofErr w:type="spellEnd"/>
      <w:r w:rsidR="00F15682">
        <w:rPr>
          <w:color w:val="111111"/>
        </w:rPr>
        <w:t xml:space="preserve"> </w:t>
      </w:r>
      <w:proofErr w:type="spellStart"/>
      <w:r w:rsidR="00F15682">
        <w:rPr>
          <w:color w:val="111111"/>
        </w:rPr>
        <w:t>el</w:t>
      </w:r>
      <w:proofErr w:type="spellEnd"/>
      <w:r w:rsidR="00F15682">
        <w:rPr>
          <w:color w:val="111111"/>
        </w:rPr>
        <w:t xml:space="preserve"> </w:t>
      </w:r>
      <w:proofErr w:type="spellStart"/>
      <w:r w:rsidR="00F15682">
        <w:rPr>
          <w:color w:val="111111"/>
        </w:rPr>
        <w:t>extranjero</w:t>
      </w:r>
      <w:proofErr w:type="spellEnd"/>
      <w:r w:rsidR="0070706F">
        <w:rPr>
          <w:color w:val="111111"/>
        </w:rPr>
        <w:t xml:space="preserve">” </w:t>
      </w:r>
      <w:r w:rsidR="007B3B73">
        <w:rPr>
          <w:color w:val="111111"/>
        </w:rPr>
        <w:t>or Foreign-born Mexican</w:t>
      </w:r>
      <w:r w:rsidR="00B02375">
        <w:rPr>
          <w:color w:val="111111"/>
        </w:rPr>
        <w:t>. C</w:t>
      </w:r>
      <w:r w:rsidR="007B3B73">
        <w:rPr>
          <w:color w:val="111111"/>
        </w:rPr>
        <w:t xml:space="preserve">laiming Mexican citizen is </w:t>
      </w:r>
      <w:r w:rsidR="00B02375">
        <w:rPr>
          <w:color w:val="111111"/>
        </w:rPr>
        <w:t xml:space="preserve">a right </w:t>
      </w:r>
      <w:r w:rsidR="00A7747C">
        <w:rPr>
          <w:color w:val="111111"/>
        </w:rPr>
        <w:t>that is afforded the veteran and t</w:t>
      </w:r>
      <w:r w:rsidR="002209E6">
        <w:rPr>
          <w:color w:val="111111"/>
        </w:rPr>
        <w:t>hey could apply for dual-citizenship</w:t>
      </w:r>
      <w:r w:rsidR="007A422A">
        <w:rPr>
          <w:color w:val="111111"/>
        </w:rPr>
        <w:t xml:space="preserve"> without any red-tape</w:t>
      </w:r>
      <w:r w:rsidR="002209E6">
        <w:rPr>
          <w:color w:val="111111"/>
        </w:rPr>
        <w:t>.</w:t>
      </w:r>
      <w:r w:rsidR="007A422A">
        <w:rPr>
          <w:color w:val="111111"/>
        </w:rPr>
        <w:t xml:space="preserve"> This is the path that I took and the process from start to finish literally took less than three hours. </w:t>
      </w:r>
      <w:r w:rsidR="003C509D" w:rsidRPr="009C4938">
        <w:rPr>
          <w:color w:val="111111"/>
        </w:rPr>
        <w:t xml:space="preserve">I received a Mexican birth certificate, </w:t>
      </w:r>
      <w:r w:rsidR="003C0890" w:rsidRPr="009C4938">
        <w:rPr>
          <w:color w:val="111111"/>
        </w:rPr>
        <w:t xml:space="preserve">my </w:t>
      </w:r>
      <w:r w:rsidR="00423A7F" w:rsidRPr="009C4938">
        <w:rPr>
          <w:color w:val="111111"/>
        </w:rPr>
        <w:t xml:space="preserve">CURP (Clave Unica de Registro de </w:t>
      </w:r>
      <w:proofErr w:type="spellStart"/>
      <w:r w:rsidR="00423A7F" w:rsidRPr="009C4938">
        <w:rPr>
          <w:color w:val="111111"/>
        </w:rPr>
        <w:t>Poblacion</w:t>
      </w:r>
      <w:proofErr w:type="spellEnd"/>
      <w:r w:rsidR="00423A7F" w:rsidRPr="009C4938">
        <w:rPr>
          <w:color w:val="111111"/>
        </w:rPr>
        <w:t xml:space="preserve">), and </w:t>
      </w:r>
      <w:r w:rsidR="009C4938" w:rsidRPr="009C4938">
        <w:rPr>
          <w:color w:val="111111"/>
        </w:rPr>
        <w:t>I went ahea</w:t>
      </w:r>
      <w:r w:rsidR="009C4938">
        <w:rPr>
          <w:color w:val="111111"/>
        </w:rPr>
        <w:t xml:space="preserve">d and asked for my Mexican passport for a few extra </w:t>
      </w:r>
      <w:r w:rsidR="00CF21D2">
        <w:rPr>
          <w:color w:val="111111"/>
        </w:rPr>
        <w:t xml:space="preserve">bucks. The CURP is </w:t>
      </w:r>
      <w:proofErr w:type="gramStart"/>
      <w:r w:rsidR="00CF654F">
        <w:rPr>
          <w:color w:val="111111"/>
        </w:rPr>
        <w:t>similar to</w:t>
      </w:r>
      <w:proofErr w:type="gramEnd"/>
      <w:r w:rsidR="00CF654F">
        <w:rPr>
          <w:color w:val="111111"/>
        </w:rPr>
        <w:t xml:space="preserve"> a social security number in the US.</w:t>
      </w:r>
      <w:r w:rsidR="003C509D" w:rsidRPr="009C4938">
        <w:rPr>
          <w:color w:val="111111"/>
        </w:rPr>
        <w:t xml:space="preserve"> </w:t>
      </w:r>
    </w:p>
    <w:p w14:paraId="496DB1CB" w14:textId="77777777" w:rsidR="00896E2A" w:rsidRDefault="003968D5">
      <w:pPr>
        <w:pStyle w:val="Heading2"/>
        <w:spacing w:before="300"/>
      </w:pPr>
      <w:r>
        <w:t>Citizenship: When and Why</w:t>
      </w:r>
    </w:p>
    <w:p w14:paraId="104A8686" w14:textId="77777777" w:rsidR="00896E2A" w:rsidRDefault="003968D5">
      <w:r>
        <w:rPr>
          <w:color w:val="111111"/>
        </w:rPr>
        <w:lastRenderedPageBreak/>
        <w:t xml:space="preserve">Mexican citizenship offers things permanent residency doesn’t: the right to vote in Mexican elections, the ability to own real estate in the Restricted Zone (within 50 km of any coast, within 100 km of any land border) without a </w:t>
      </w:r>
      <w:proofErr w:type="spellStart"/>
      <w:r>
        <w:rPr>
          <w:color w:val="111111"/>
        </w:rPr>
        <w:t>Fideicomiso</w:t>
      </w:r>
      <w:proofErr w:type="spellEnd"/>
      <w:r>
        <w:rPr>
          <w:color w:val="111111"/>
        </w:rPr>
        <w:t xml:space="preserve"> bank trust, access to some government positions, a Mexican passport. Dual citizenship is permitted.</w:t>
      </w:r>
    </w:p>
    <w:p w14:paraId="16178AFD" w14:textId="2E6CB9BC" w:rsidR="00896E2A" w:rsidRDefault="003968D5">
      <w:r>
        <w:rPr>
          <w:color w:val="111111"/>
        </w:rPr>
        <w:t>The process takes 6–18 months after you apply. You must pass a Mexican history and culture exam (in Spanish), prove ongoing residency, and demonstrate ties to the country. A good study guide is the official SRE (</w:t>
      </w:r>
      <w:proofErr w:type="spellStart"/>
      <w:r>
        <w:rPr>
          <w:color w:val="111111"/>
        </w:rPr>
        <w:t>Secretaría</w:t>
      </w:r>
      <w:proofErr w:type="spellEnd"/>
      <w:r>
        <w:rPr>
          <w:color w:val="111111"/>
        </w:rPr>
        <w:t xml:space="preserve"> de </w:t>
      </w:r>
      <w:proofErr w:type="spellStart"/>
      <w:r>
        <w:rPr>
          <w:color w:val="111111"/>
        </w:rPr>
        <w:t>Relaciones</w:t>
      </w:r>
      <w:proofErr w:type="spellEnd"/>
      <w:r>
        <w:rPr>
          <w:color w:val="111111"/>
        </w:rPr>
        <w:t xml:space="preserve"> </w:t>
      </w:r>
      <w:proofErr w:type="spellStart"/>
      <w:r>
        <w:rPr>
          <w:color w:val="111111"/>
        </w:rPr>
        <w:t>Exteriores</w:t>
      </w:r>
      <w:proofErr w:type="spellEnd"/>
      <w:r>
        <w:rPr>
          <w:color w:val="111111"/>
        </w:rPr>
        <w:t>) preparation materials.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96E2A" w14:paraId="4F719CF6" w14:textId="77777777">
        <w:tc>
          <w:tcPr>
            <w:tcW w:w="9360" w:type="dxa"/>
            <w:tcBorders>
              <w:top w:val="single" w:sz="18" w:space="0" w:color="B11E26"/>
              <w:left w:val="single" w:sz="18" w:space="0" w:color="B11E26"/>
              <w:bottom w:val="single" w:sz="4" w:space="0" w:color="0B1F3A"/>
              <w:right w:val="single" w:sz="4" w:space="0" w:color="0B1F3A"/>
            </w:tcBorders>
            <w:shd w:val="clear" w:color="auto" w:fill="E8DCC4"/>
            <w:tcMar>
              <w:top w:w="180" w:type="dxa"/>
              <w:left w:w="220" w:type="dxa"/>
              <w:bottom w:w="180" w:type="dxa"/>
              <w:right w:w="220" w:type="dxa"/>
            </w:tcMar>
          </w:tcPr>
          <w:p w14:paraId="203BCA41" w14:textId="77777777" w:rsidR="00896E2A" w:rsidRDefault="003968D5">
            <w:pPr>
              <w:spacing w:after="100"/>
            </w:pPr>
            <w:r>
              <w:rPr>
                <w:b/>
                <w:bCs/>
                <w:caps/>
                <w:color w:val="0B1F3A"/>
              </w:rPr>
              <w:t>THE VETERAN’S CITIZENSHIP DECISION</w:t>
            </w:r>
          </w:p>
          <w:p w14:paraId="30CAD7E3" w14:textId="77777777" w:rsidR="00896E2A" w:rsidRDefault="003968D5">
            <w:pPr>
              <w:spacing w:after="80" w:line="280" w:lineRule="auto"/>
            </w:pPr>
            <w:r>
              <w:rPr>
                <w:color w:val="111111"/>
              </w:rPr>
              <w:t>Should you get Mexican citizenship? For most veterans, the answer becomes yes after five years — not before.</w:t>
            </w:r>
          </w:p>
          <w:p w14:paraId="70C8E2BF" w14:textId="77777777" w:rsidR="00896E2A" w:rsidRDefault="003968D5">
            <w:pPr>
              <w:spacing w:after="80" w:line="280" w:lineRule="auto"/>
            </w:pPr>
            <w:r>
              <w:rPr>
                <w:color w:val="111111"/>
              </w:rPr>
              <w:t xml:space="preserve">Benefits: no </w:t>
            </w:r>
            <w:proofErr w:type="spellStart"/>
            <w:r>
              <w:rPr>
                <w:color w:val="111111"/>
              </w:rPr>
              <w:t>Fideicomiso</w:t>
            </w:r>
            <w:proofErr w:type="spellEnd"/>
            <w:r>
              <w:rPr>
                <w:color w:val="111111"/>
              </w:rPr>
              <w:t xml:space="preserve"> for coastal property, voting rights, simpler banking and tax life, the right to work in any capacity, a second passport (useful for international travel).</w:t>
            </w:r>
          </w:p>
          <w:p w14:paraId="65AFBDEF" w14:textId="77777777" w:rsidR="00896E2A" w:rsidRDefault="003968D5">
            <w:pPr>
              <w:spacing w:after="80" w:line="280" w:lineRule="auto"/>
            </w:pPr>
            <w:r>
              <w:rPr>
                <w:color w:val="111111"/>
              </w:rPr>
              <w:t>Costs: exam preparation, document gathering, a modest government fee. No cost to your U.S. citizenship — the U.S. does not require you to renounce. Your VA benefits are not affected.</w:t>
            </w:r>
          </w:p>
          <w:p w14:paraId="2216601A" w14:textId="77777777" w:rsidR="00896E2A" w:rsidRDefault="003968D5">
            <w:pPr>
              <w:spacing w:after="80" w:line="280" w:lineRule="auto"/>
            </w:pPr>
            <w:r>
              <w:rPr>
                <w:color w:val="111111"/>
              </w:rPr>
              <w:t>My recommendation: live as a Permanent Resident for a couple of years first. If Mexico has become home, citizenship is a natural next step. If it hasn’t, you’ll know.</w:t>
            </w:r>
          </w:p>
        </w:tc>
      </w:tr>
    </w:tbl>
    <w:p w14:paraId="549F6933" w14:textId="77777777" w:rsidR="00896E2A" w:rsidRDefault="003968D5">
      <w:r>
        <w:br w:type="page"/>
      </w:r>
    </w:p>
    <w:p w14:paraId="0293AF95" w14:textId="77777777" w:rsidR="00896E2A" w:rsidRDefault="003968D5">
      <w:pPr>
        <w:spacing w:before="200" w:after="40"/>
      </w:pPr>
      <w:r>
        <w:rPr>
          <w:b/>
          <w:bCs/>
          <w:color w:val="B11E26"/>
          <w:spacing w:val="60"/>
          <w:sz w:val="18"/>
          <w:szCs w:val="18"/>
        </w:rPr>
        <w:lastRenderedPageBreak/>
        <w:t>CHAPTER 4</w:t>
      </w:r>
    </w:p>
    <w:p w14:paraId="76C3A9BD" w14:textId="77777777" w:rsidR="00896E2A" w:rsidRDefault="003968D5">
      <w:pPr>
        <w:pStyle w:val="Heading1"/>
        <w:spacing w:before="480" w:after="200"/>
      </w:pPr>
      <w:r>
        <w:t>Banking, Taxes, and Cross-Border Money</w:t>
      </w:r>
    </w:p>
    <w:p w14:paraId="4B53A3DC" w14:textId="77777777" w:rsidR="00896E2A" w:rsidRDefault="003968D5">
      <w:r>
        <w:rPr>
          <w:color w:val="111111"/>
        </w:rPr>
        <w:t>Moving to Mexico doesn’t just change your address. It changes your banking, your tax filing, and your money’s daily workflow. Get this chapter right and the rest of your life in Mexico is easier. Get it wrong and you’ll spend Year 1 paying 3% foreign transaction fees on every coffee, losing $50 on every ATM withdrawal, and missing a tax deadline that costs you more than the move itself.</w:t>
      </w:r>
    </w:p>
    <w:p w14:paraId="62C20490" w14:textId="77777777" w:rsidR="00896E2A" w:rsidRDefault="003968D5">
      <w:pPr>
        <w:pStyle w:val="Heading2"/>
        <w:spacing w:before="300"/>
      </w:pPr>
      <w:r>
        <w:t>The Banking Strategy That Actually Works</w:t>
      </w:r>
    </w:p>
    <w:p w14:paraId="4835F9C1" w14:textId="77777777" w:rsidR="00896E2A" w:rsidRDefault="003968D5">
      <w:r>
        <w:rPr>
          <w:color w:val="111111"/>
        </w:rPr>
        <w:t>Most financially stable veterans in Mexico use a three-account structure. Build this before you move, not after.</w:t>
      </w:r>
    </w:p>
    <w:p w14:paraId="59BB3B1A" w14:textId="77777777" w:rsidR="00896E2A" w:rsidRDefault="003968D5">
      <w:pPr>
        <w:pStyle w:val="Heading3"/>
        <w:spacing w:before="240" w:after="100"/>
      </w:pPr>
      <w:r>
        <w:t>Account 1: U.S. Bank (Home Base)</w:t>
      </w:r>
    </w:p>
    <w:p w14:paraId="7ED7340D" w14:textId="77777777" w:rsidR="00896E2A" w:rsidRDefault="003968D5">
      <w:r>
        <w:rPr>
          <w:color w:val="111111"/>
        </w:rPr>
        <w:t xml:space="preserve">Keep your existing U.S. account. This is where your VA check, military retirement </w:t>
      </w:r>
      <w:proofErr w:type="gramStart"/>
      <w:r>
        <w:rPr>
          <w:color w:val="111111"/>
        </w:rPr>
        <w:t>pay</w:t>
      </w:r>
      <w:proofErr w:type="gramEnd"/>
      <w:r>
        <w:rPr>
          <w:color w:val="111111"/>
        </w:rPr>
        <w:t>, Social Security, and any U.S. income continues to land. Preferred: a major bank with no foreign transaction fees on the debit card and wide ATM availability in Mexico. Charles Schwab Investor Checking is the gold standard — unlimited worldwide ATM fee rebates, no foreign transaction fees, and decent customer service. Capital One 360 and Fidelity’s Cash Management account are strong alternatives.</w:t>
      </w:r>
    </w:p>
    <w:p w14:paraId="20F4CE3C" w14:textId="77777777" w:rsidR="00896E2A" w:rsidRDefault="003968D5">
      <w:r>
        <w:rPr>
          <w:color w:val="111111"/>
        </w:rPr>
        <w:t>Do not close your U.S. account when you move. Many veterans make this mistake. You need a U.S. address for the account — a family member’s address or a mail-forwarding service (Earth Class Mail, Traveling Mailbox, or a Texas/Florida/South Dakota address service) handles this cleanly.</w:t>
      </w:r>
    </w:p>
    <w:p w14:paraId="6A98A2D8" w14:textId="77777777" w:rsidR="00896E2A" w:rsidRDefault="003968D5">
      <w:pPr>
        <w:pStyle w:val="Heading3"/>
        <w:spacing w:before="240" w:after="100"/>
      </w:pPr>
      <w:r>
        <w:t>Account 2: Mexican Bank in MXN (Daily Life)</w:t>
      </w:r>
    </w:p>
    <w:p w14:paraId="7CAC2A82" w14:textId="77777777" w:rsidR="00896E2A" w:rsidRDefault="003968D5">
      <w:r>
        <w:rPr>
          <w:color w:val="111111"/>
        </w:rPr>
        <w:t>Open a Mexican peso checking account within 60 days of arriving on a residency visa. You’ll need it for rent, utilities, CFE electricity bills, cell phones, most local services, and to receive any peso income. Top choices:</w:t>
      </w:r>
    </w:p>
    <w:p w14:paraId="73E7A899" w14:textId="77777777" w:rsidR="00896E2A" w:rsidRDefault="003968D5">
      <w:pPr>
        <w:pStyle w:val="ListParagraph"/>
        <w:numPr>
          <w:ilvl w:val="0"/>
          <w:numId w:val="2"/>
        </w:numPr>
        <w:spacing w:after="80" w:line="280" w:lineRule="auto"/>
      </w:pPr>
      <w:r>
        <w:rPr>
          <w:b/>
          <w:bCs/>
          <w:color w:val="111111"/>
        </w:rPr>
        <w:t xml:space="preserve">BBVA México: </w:t>
      </w:r>
      <w:r>
        <w:rPr>
          <w:color w:val="111111"/>
        </w:rPr>
        <w:t>Largest consumer bank. Best branch network, strong mobile app, smoothest onboarding for foreigners. My default recommendation.</w:t>
      </w:r>
    </w:p>
    <w:p w14:paraId="193BDAAA" w14:textId="77777777" w:rsidR="00896E2A" w:rsidRDefault="003968D5">
      <w:pPr>
        <w:pStyle w:val="ListParagraph"/>
        <w:numPr>
          <w:ilvl w:val="0"/>
          <w:numId w:val="2"/>
        </w:numPr>
        <w:spacing w:after="80" w:line="280" w:lineRule="auto"/>
      </w:pPr>
      <w:r>
        <w:rPr>
          <w:b/>
          <w:bCs/>
          <w:color w:val="111111"/>
        </w:rPr>
        <w:t xml:space="preserve">HSBC México: </w:t>
      </w:r>
      <w:r>
        <w:rPr>
          <w:color w:val="111111"/>
        </w:rPr>
        <w:t>Best for cross-border. Global View links HSBC Mexico accounts to HSBC U.S., U.K., or other HSBC accounts worldwide — you can view and sometimes transfer between them without SWIFT wire fees. Ideal if you hold U.S. dollar liquidity you want to move into pesos on your own timing.</w:t>
      </w:r>
    </w:p>
    <w:p w14:paraId="28406096" w14:textId="77777777" w:rsidR="00896E2A" w:rsidRDefault="003968D5">
      <w:pPr>
        <w:pStyle w:val="ListParagraph"/>
        <w:numPr>
          <w:ilvl w:val="0"/>
          <w:numId w:val="2"/>
        </w:numPr>
        <w:spacing w:after="80" w:line="280" w:lineRule="auto"/>
      </w:pPr>
      <w:r>
        <w:rPr>
          <w:b/>
          <w:bCs/>
          <w:color w:val="111111"/>
        </w:rPr>
        <w:t xml:space="preserve">Santander México: </w:t>
      </w:r>
      <w:r>
        <w:rPr>
          <w:color w:val="111111"/>
        </w:rPr>
        <w:t>Strong digital banking, solid branch footprint. Good alternative to BBVA.</w:t>
      </w:r>
    </w:p>
    <w:p w14:paraId="48C61024" w14:textId="77777777" w:rsidR="00896E2A" w:rsidRDefault="003968D5">
      <w:pPr>
        <w:pStyle w:val="ListParagraph"/>
        <w:numPr>
          <w:ilvl w:val="0"/>
          <w:numId w:val="2"/>
        </w:numPr>
        <w:spacing w:after="80" w:line="280" w:lineRule="auto"/>
      </w:pPr>
      <w:r>
        <w:rPr>
          <w:b/>
          <w:bCs/>
          <w:color w:val="111111"/>
        </w:rPr>
        <w:t xml:space="preserve">Banorte: </w:t>
      </w:r>
      <w:r>
        <w:rPr>
          <w:color w:val="111111"/>
        </w:rPr>
        <w:t>Mexican-owned. Strong in regional markets. Depending on your city, may have the best local presence.</w:t>
      </w:r>
    </w:p>
    <w:p w14:paraId="71661103" w14:textId="77777777" w:rsidR="00896E2A" w:rsidRDefault="003968D5">
      <w:pPr>
        <w:pStyle w:val="ListParagraph"/>
        <w:numPr>
          <w:ilvl w:val="0"/>
          <w:numId w:val="2"/>
        </w:numPr>
        <w:spacing w:after="80" w:line="280" w:lineRule="auto"/>
      </w:pPr>
      <w:r>
        <w:rPr>
          <w:b/>
          <w:bCs/>
          <w:color w:val="111111"/>
        </w:rPr>
        <w:lastRenderedPageBreak/>
        <w:t xml:space="preserve">Avoid: </w:t>
      </w:r>
      <w:proofErr w:type="spellStart"/>
      <w:r>
        <w:rPr>
          <w:color w:val="111111"/>
        </w:rPr>
        <w:t>Intercam</w:t>
      </w:r>
      <w:proofErr w:type="spellEnd"/>
      <w:r>
        <w:rPr>
          <w:color w:val="111111"/>
        </w:rPr>
        <w:t xml:space="preserve"> Banco. U.S. sanctions action in 2025 created operational uncertainty. Veterans with cross-border exposure should steer clear until the situation fully normalizes.</w:t>
      </w:r>
    </w:p>
    <w:p w14:paraId="73A79B6B" w14:textId="77777777" w:rsidR="00896E2A" w:rsidRDefault="003968D5">
      <w:pPr>
        <w:pStyle w:val="Heading3"/>
        <w:spacing w:before="240" w:after="100"/>
      </w:pPr>
      <w:r>
        <w:t>Account 3: USD-Denominated Holding (Optional but Useful)</w:t>
      </w:r>
    </w:p>
    <w:p w14:paraId="0002577A" w14:textId="77777777" w:rsidR="00896E2A" w:rsidRDefault="003968D5">
      <w:r>
        <w:rPr>
          <w:color w:val="111111"/>
        </w:rPr>
        <w:t xml:space="preserve">HSBC Mexico, Banco Azteca, and a few others offer U.S. dollar accounts for residents. Useful if you want to hold USD reserves in Mexico without exchanging until you’re ready. The exchange rate matters — a weak peso means USD buys more; a strong peso means the reverse. Holding USD gives you </w:t>
      </w:r>
      <w:proofErr w:type="gramStart"/>
      <w:r>
        <w:rPr>
          <w:color w:val="111111"/>
        </w:rPr>
        <w:t>flexibility on</w:t>
      </w:r>
      <w:proofErr w:type="gramEnd"/>
      <w:r>
        <w:rPr>
          <w:color w:val="111111"/>
        </w:rPr>
        <w:t xml:space="preserve"> when to convert.</w:t>
      </w:r>
    </w:p>
    <w:p w14:paraId="74E2A3AE" w14:textId="77777777" w:rsidR="00896E2A" w:rsidRDefault="003968D5">
      <w:pPr>
        <w:pStyle w:val="Heading2"/>
        <w:spacing w:before="300"/>
      </w:pPr>
      <w:r>
        <w:t>What You Need to Open a Mexican Bank Account</w:t>
      </w:r>
    </w:p>
    <w:p w14:paraId="35AE4B8A" w14:textId="77777777" w:rsidR="00896E2A" w:rsidRDefault="003968D5">
      <w:pPr>
        <w:pStyle w:val="ListParagraph"/>
        <w:numPr>
          <w:ilvl w:val="0"/>
          <w:numId w:val="3"/>
        </w:numPr>
        <w:spacing w:after="80" w:line="280" w:lineRule="auto"/>
      </w:pPr>
      <w:r>
        <w:rPr>
          <w:color w:val="111111"/>
        </w:rPr>
        <w:t>Valid residency card (Residente Temporal or Permanente). Mexican banks generally require it — tourists can’t open accounts.</w:t>
      </w:r>
    </w:p>
    <w:p w14:paraId="7A94C22C" w14:textId="77777777" w:rsidR="00896E2A" w:rsidRDefault="003968D5">
      <w:pPr>
        <w:pStyle w:val="ListParagraph"/>
        <w:numPr>
          <w:ilvl w:val="0"/>
          <w:numId w:val="3"/>
        </w:numPr>
        <w:spacing w:after="80" w:line="280" w:lineRule="auto"/>
      </w:pPr>
      <w:r w:rsidRPr="00615DDA">
        <w:rPr>
          <w:color w:val="111111"/>
          <w:lang w:val="es-MX"/>
        </w:rPr>
        <w:t xml:space="preserve">RFC (Registro Federal de Contribuyentes) — </w:t>
      </w:r>
      <w:proofErr w:type="spellStart"/>
      <w:r w:rsidRPr="00615DDA">
        <w:rPr>
          <w:color w:val="111111"/>
          <w:lang w:val="es-MX"/>
        </w:rPr>
        <w:t>Mexico’s</w:t>
      </w:r>
      <w:proofErr w:type="spellEnd"/>
      <w:r w:rsidRPr="00615DDA">
        <w:rPr>
          <w:color w:val="111111"/>
          <w:lang w:val="es-MX"/>
        </w:rPr>
        <w:t xml:space="preserve"> </w:t>
      </w:r>
      <w:proofErr w:type="spellStart"/>
      <w:r w:rsidRPr="00615DDA">
        <w:rPr>
          <w:color w:val="111111"/>
          <w:lang w:val="es-MX"/>
        </w:rPr>
        <w:t>tax</w:t>
      </w:r>
      <w:proofErr w:type="spellEnd"/>
      <w:r w:rsidRPr="00615DDA">
        <w:rPr>
          <w:color w:val="111111"/>
          <w:lang w:val="es-MX"/>
        </w:rPr>
        <w:t xml:space="preserve"> ID. </w:t>
      </w:r>
      <w:r>
        <w:rPr>
          <w:color w:val="111111"/>
        </w:rPr>
        <w:t>You obtain this at your local SAT office after you have your residency card. Some banks will let you open an account without RFC initially, then add it within 30–60 days.</w:t>
      </w:r>
    </w:p>
    <w:p w14:paraId="37EA1868" w14:textId="77777777" w:rsidR="00896E2A" w:rsidRDefault="003968D5">
      <w:pPr>
        <w:pStyle w:val="ListParagraph"/>
        <w:numPr>
          <w:ilvl w:val="0"/>
          <w:numId w:val="3"/>
        </w:numPr>
        <w:spacing w:after="80" w:line="280" w:lineRule="auto"/>
      </w:pPr>
      <w:r>
        <w:rPr>
          <w:color w:val="111111"/>
        </w:rPr>
        <w:t xml:space="preserve">Proof of Mexican address. </w:t>
      </w:r>
      <w:proofErr w:type="spellStart"/>
      <w:r>
        <w:rPr>
          <w:color w:val="111111"/>
        </w:rPr>
        <w:t>Comprobante</w:t>
      </w:r>
      <w:proofErr w:type="spellEnd"/>
      <w:r>
        <w:rPr>
          <w:color w:val="111111"/>
        </w:rPr>
        <w:t xml:space="preserve"> de </w:t>
      </w:r>
      <w:proofErr w:type="spellStart"/>
      <w:r>
        <w:rPr>
          <w:color w:val="111111"/>
        </w:rPr>
        <w:t>domicilio</w:t>
      </w:r>
      <w:proofErr w:type="spellEnd"/>
      <w:r>
        <w:rPr>
          <w:color w:val="111111"/>
        </w:rPr>
        <w:t xml:space="preserve"> — typically a utility bill in your name. A rental agreement plus a utility bill from the landlord’s name with a notarized letter often works if the utility isn’t in yours yet.</w:t>
      </w:r>
    </w:p>
    <w:p w14:paraId="2AB72287" w14:textId="77777777" w:rsidR="00896E2A" w:rsidRDefault="003968D5">
      <w:pPr>
        <w:pStyle w:val="ListParagraph"/>
        <w:numPr>
          <w:ilvl w:val="0"/>
          <w:numId w:val="3"/>
        </w:numPr>
        <w:spacing w:after="80" w:line="280" w:lineRule="auto"/>
      </w:pPr>
      <w:r w:rsidRPr="00615DDA">
        <w:rPr>
          <w:color w:val="111111"/>
          <w:lang w:val="es-MX"/>
        </w:rPr>
        <w:t xml:space="preserve">CURP (Clave Única de Registro de Población). </w:t>
      </w:r>
      <w:r>
        <w:rPr>
          <w:color w:val="111111"/>
        </w:rPr>
        <w:t>You receive this with your residency card.</w:t>
      </w:r>
    </w:p>
    <w:p w14:paraId="4EB4593A" w14:textId="77777777" w:rsidR="00896E2A" w:rsidRDefault="003968D5">
      <w:pPr>
        <w:pStyle w:val="ListParagraph"/>
        <w:numPr>
          <w:ilvl w:val="0"/>
          <w:numId w:val="3"/>
        </w:numPr>
        <w:spacing w:after="80" w:line="280" w:lineRule="auto"/>
      </w:pPr>
      <w:r>
        <w:rPr>
          <w:color w:val="111111"/>
        </w:rPr>
        <w:t>Valid passport and your residency card, both originals plus copies.</w:t>
      </w:r>
    </w:p>
    <w:p w14:paraId="77CFEB25" w14:textId="77777777" w:rsidR="00896E2A" w:rsidRDefault="003968D5">
      <w:pPr>
        <w:pStyle w:val="ListParagraph"/>
        <w:numPr>
          <w:ilvl w:val="0"/>
          <w:numId w:val="3"/>
        </w:numPr>
        <w:spacing w:after="80" w:line="280" w:lineRule="auto"/>
      </w:pPr>
      <w:r>
        <w:rPr>
          <w:color w:val="111111"/>
        </w:rPr>
        <w:t>Initial deposit. Amounts vary by bank and account type, typically $100–$500 USD equivalent.</w:t>
      </w:r>
    </w:p>
    <w:p w14:paraId="7E7CEBEA" w14:textId="77777777" w:rsidR="00896E2A" w:rsidRDefault="003968D5">
      <w:pPr>
        <w:pStyle w:val="Heading2"/>
        <w:spacing w:before="300"/>
      </w:pPr>
      <w:r>
        <w:t>U.S. Tax Obligations — You Still Have Them</w:t>
      </w:r>
    </w:p>
    <w:p w14:paraId="19736B6B" w14:textId="77777777" w:rsidR="00896E2A" w:rsidRDefault="003968D5">
      <w:r>
        <w:rPr>
          <w:color w:val="111111"/>
        </w:rPr>
        <w:t>This is the most misunderstood area for American expats. Hear me clearly: moving to Mexico does not end your U.S. tax filing obligation. U.S. citizens are taxed on worldwide income regardless of residence. You will file a U.S. federal return every year for the rest of your life (or until you renounce citizenship, which is its own complicated path most veterans should never consider).</w:t>
      </w:r>
    </w:p>
    <w:p w14:paraId="7BECA1A3" w14:textId="77777777" w:rsidR="00896E2A" w:rsidRDefault="003968D5">
      <w:pPr>
        <w:pStyle w:val="Heading3"/>
        <w:spacing w:before="240" w:after="100"/>
      </w:pPr>
      <w:r>
        <w:t>Key U.S. Filings You Will Owe</w:t>
      </w:r>
    </w:p>
    <w:p w14:paraId="4001EC24" w14:textId="77777777" w:rsidR="00896E2A" w:rsidRDefault="003968D5">
      <w:pPr>
        <w:pStyle w:val="ListParagraph"/>
        <w:numPr>
          <w:ilvl w:val="0"/>
          <w:numId w:val="2"/>
        </w:numPr>
        <w:spacing w:after="80" w:line="280" w:lineRule="auto"/>
      </w:pPr>
      <w:r>
        <w:rPr>
          <w:b/>
          <w:bCs/>
          <w:color w:val="111111"/>
        </w:rPr>
        <w:t xml:space="preserve">Federal tax return (Form 1040): </w:t>
      </w:r>
      <w:r>
        <w:rPr>
          <w:color w:val="111111"/>
        </w:rPr>
        <w:t>Every year, on worldwide income. VA disability and compensation remain federally tax-free regardless of residence. Military retirement pay remains taxable federal income. Social Security is taxable above thresholds.</w:t>
      </w:r>
    </w:p>
    <w:p w14:paraId="24CCF9B8" w14:textId="77777777" w:rsidR="00896E2A" w:rsidRDefault="003968D5">
      <w:pPr>
        <w:pStyle w:val="ListParagraph"/>
        <w:numPr>
          <w:ilvl w:val="0"/>
          <w:numId w:val="2"/>
        </w:numPr>
        <w:spacing w:after="80" w:line="280" w:lineRule="auto"/>
      </w:pPr>
      <w:r>
        <w:rPr>
          <w:b/>
          <w:bCs/>
          <w:color w:val="111111"/>
        </w:rPr>
        <w:t xml:space="preserve">FBAR (FinCEN Form 114): </w:t>
      </w:r>
      <w:r>
        <w:rPr>
          <w:color w:val="111111"/>
        </w:rPr>
        <w:t>If the aggregate maximum balance of your foreign (Mexican) financial accounts exceeds $10,000 at any point during the calendar year, you must file FBAR. This includes combined balances across all your Mexican accounts. Filing is free, online, separate from your tax return, due June 15 with automatic extension to October 15.</w:t>
      </w:r>
    </w:p>
    <w:p w14:paraId="6694DD1C" w14:textId="77777777" w:rsidR="00896E2A" w:rsidRDefault="003968D5">
      <w:pPr>
        <w:pStyle w:val="ListParagraph"/>
        <w:numPr>
          <w:ilvl w:val="0"/>
          <w:numId w:val="2"/>
        </w:numPr>
        <w:spacing w:after="80" w:line="280" w:lineRule="auto"/>
      </w:pPr>
      <w:r>
        <w:rPr>
          <w:b/>
          <w:bCs/>
          <w:color w:val="111111"/>
        </w:rPr>
        <w:lastRenderedPageBreak/>
        <w:t xml:space="preserve">FATCA (Form 8938): </w:t>
      </w:r>
      <w:r>
        <w:rPr>
          <w:color w:val="111111"/>
        </w:rPr>
        <w:t>For expats, required if your foreign financial assets exceed $200,000 on the last day of the year or $300,000 at any point (higher thresholds for joint filers). Filed with your 1040.</w:t>
      </w:r>
    </w:p>
    <w:p w14:paraId="77F37022" w14:textId="77777777" w:rsidR="00896E2A" w:rsidRDefault="003968D5">
      <w:pPr>
        <w:pStyle w:val="ListParagraph"/>
        <w:numPr>
          <w:ilvl w:val="0"/>
          <w:numId w:val="2"/>
        </w:numPr>
        <w:spacing w:after="80" w:line="280" w:lineRule="auto"/>
      </w:pPr>
      <w:r>
        <w:rPr>
          <w:b/>
          <w:bCs/>
          <w:color w:val="111111"/>
        </w:rPr>
        <w:t xml:space="preserve">Foreign Earned Income Exclusion (Form 2555): </w:t>
      </w:r>
      <w:r>
        <w:rPr>
          <w:color w:val="111111"/>
        </w:rPr>
        <w:t>If you have earned income from Mexican work or self-employment, you may exclude up to ~$126,500 (2024 threshold; adjusted annually) from federal tax using the Physical Presence Test (330+ days outside the U.S. in any 12-month period). FEIE does not apply to VA disability, pensions, Social Security, dividends, or capital gains.</w:t>
      </w:r>
    </w:p>
    <w:p w14:paraId="5121B6F2" w14:textId="77777777" w:rsidR="00896E2A" w:rsidRDefault="003968D5">
      <w:pPr>
        <w:pStyle w:val="Heading3"/>
        <w:spacing w:before="240" w:after="100"/>
      </w:pPr>
      <w:r>
        <w:t>Mexican Tax Obligations</w:t>
      </w:r>
    </w:p>
    <w:p w14:paraId="15743FA7" w14:textId="77777777" w:rsidR="00896E2A" w:rsidRDefault="003968D5">
      <w:r>
        <w:rPr>
          <w:color w:val="111111"/>
        </w:rPr>
        <w:t>You become a Mexican tax resident if your “center of vital interests” is in Mexico — typically meaning more than 183 days of physical presence, a home in Mexico, and family / economic ties. Temporary or Permanent residency status does not automatically make you a Mexican tax resident — the 183-day presence test controls.</w:t>
      </w:r>
    </w:p>
    <w:p w14:paraId="27BAA610" w14:textId="77777777" w:rsidR="00896E2A" w:rsidRDefault="003968D5">
      <w:r>
        <w:rPr>
          <w:color w:val="111111"/>
        </w:rPr>
        <w:t>As a Mexican tax resident, you report worldwide income on your Mexican return. The good news: the U.S.-Mexico Income Tax Treaty prevents double taxation. VA disability remains federal tax-free on the U.S. side and generally exempt under the treaty in Mexico. Military pensions are treated under treaty rules that vary — work with a cross-border CPA.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96E2A" w14:paraId="0C35B621" w14:textId="77777777">
        <w:tc>
          <w:tcPr>
            <w:tcW w:w="9360" w:type="dxa"/>
            <w:tcBorders>
              <w:top w:val="single" w:sz="18" w:space="0" w:color="B11E26"/>
              <w:left w:val="single" w:sz="18" w:space="0" w:color="B11E26"/>
              <w:bottom w:val="single" w:sz="4" w:space="0" w:color="0B1F3A"/>
              <w:right w:val="single" w:sz="4" w:space="0" w:color="0B1F3A"/>
            </w:tcBorders>
            <w:shd w:val="clear" w:color="auto" w:fill="E8DCC4"/>
            <w:tcMar>
              <w:top w:w="180" w:type="dxa"/>
              <w:left w:w="220" w:type="dxa"/>
              <w:bottom w:w="180" w:type="dxa"/>
              <w:right w:w="220" w:type="dxa"/>
            </w:tcMar>
          </w:tcPr>
          <w:p w14:paraId="3E8176B9" w14:textId="77777777" w:rsidR="00896E2A" w:rsidRDefault="003968D5">
            <w:pPr>
              <w:spacing w:after="100"/>
            </w:pPr>
            <w:r>
              <w:rPr>
                <w:b/>
                <w:bCs/>
                <w:caps/>
                <w:color w:val="0B1F3A"/>
              </w:rPr>
              <w:t>HIRE A CROSS-BORDER CPA — SERIOUSLY</w:t>
            </w:r>
          </w:p>
          <w:p w14:paraId="07B478EB" w14:textId="77777777" w:rsidR="00896E2A" w:rsidRDefault="003968D5">
            <w:pPr>
              <w:spacing w:after="80" w:line="280" w:lineRule="auto"/>
            </w:pPr>
            <w:r>
              <w:rPr>
                <w:color w:val="111111"/>
              </w:rPr>
              <w:t>This is not a place to save money. The interaction of U.S. tax, Mexican tax, FBAR, FATCA, and treaty positions is complex enough that a bad DIY return will cost you far more than a good CPA. Budget $800–$2,500 per year for cross-border tax preparation.</w:t>
            </w:r>
          </w:p>
          <w:p w14:paraId="318F7D74" w14:textId="77777777" w:rsidR="00896E2A" w:rsidRDefault="003968D5">
            <w:pPr>
              <w:spacing w:after="80" w:line="280" w:lineRule="auto"/>
            </w:pPr>
            <w:r>
              <w:rPr>
                <w:color w:val="111111"/>
              </w:rPr>
              <w:t>Cross-border specialists: Equilibrium Tax &amp; Law (Paula Blanco, Puerto Vallarta); AK Tax &amp; Consulting; BNC Tax; Greenback Expat Tax Services.</w:t>
            </w:r>
          </w:p>
          <w:p w14:paraId="68CC99D0" w14:textId="77777777" w:rsidR="00896E2A" w:rsidRDefault="003968D5">
            <w:pPr>
              <w:spacing w:after="80" w:line="280" w:lineRule="auto"/>
            </w:pPr>
            <w:r>
              <w:rPr>
                <w:color w:val="111111"/>
              </w:rPr>
              <w:t>Interview two or three. Ask: how many U.S. veteran expats do you serve annually? What’s your approach to VA and military retirement treatment under the treaty? What software do you use, and can I access my filings after? Pick the one whose answers feel clearest.</w:t>
            </w:r>
          </w:p>
        </w:tc>
      </w:tr>
    </w:tbl>
    <w:p w14:paraId="0398C33E" w14:textId="77777777" w:rsidR="00896E2A" w:rsidRDefault="003968D5">
      <w:pPr>
        <w:pStyle w:val="Heading2"/>
        <w:spacing w:before="300"/>
      </w:pPr>
      <w:r>
        <w:t>Moving Money — The Real Mechanics</w:t>
      </w:r>
    </w:p>
    <w:p w14:paraId="1686DE4B" w14:textId="77777777" w:rsidR="00896E2A" w:rsidRDefault="003968D5">
      <w:r>
        <w:rPr>
          <w:color w:val="111111"/>
        </w:rPr>
        <w:t>At some point you’re going to need to move USD from your U.S. account to peso expenses in Mexico. Your options, in order of most-veteran-friendly:</w:t>
      </w:r>
    </w:p>
    <w:p w14:paraId="4F0AA2A3" w14:textId="77777777" w:rsidR="00896E2A" w:rsidRDefault="003968D5">
      <w:pPr>
        <w:pStyle w:val="ListParagraph"/>
        <w:numPr>
          <w:ilvl w:val="0"/>
          <w:numId w:val="2"/>
        </w:numPr>
        <w:spacing w:after="80" w:line="280" w:lineRule="auto"/>
      </w:pPr>
      <w:r>
        <w:rPr>
          <w:b/>
          <w:bCs/>
          <w:color w:val="111111"/>
        </w:rPr>
        <w:t xml:space="preserve">Wise (formerly TransferWise): </w:t>
      </w:r>
      <w:r>
        <w:rPr>
          <w:color w:val="111111"/>
        </w:rPr>
        <w:t>Best mid-market exchange rates, transparent fees (typically 0.5–1% total), 1–2 business day delivery to Mexican bank accounts. The default choice for most U.S. expats.</w:t>
      </w:r>
    </w:p>
    <w:p w14:paraId="660E1450" w14:textId="77777777" w:rsidR="00896E2A" w:rsidRDefault="003968D5">
      <w:pPr>
        <w:pStyle w:val="ListParagraph"/>
        <w:numPr>
          <w:ilvl w:val="0"/>
          <w:numId w:val="2"/>
        </w:numPr>
        <w:spacing w:after="80" w:line="280" w:lineRule="auto"/>
      </w:pPr>
      <w:r>
        <w:rPr>
          <w:b/>
          <w:bCs/>
          <w:color w:val="111111"/>
        </w:rPr>
        <w:lastRenderedPageBreak/>
        <w:t xml:space="preserve">HSBC Global View: </w:t>
      </w:r>
      <w:r>
        <w:rPr>
          <w:color w:val="111111"/>
        </w:rPr>
        <w:t>If you have both HSBC U.S. and HSBC Mexico, you can transfer between your own accounts with minimal fees. Excellent for regular income transfers.</w:t>
      </w:r>
    </w:p>
    <w:p w14:paraId="452E3DBE" w14:textId="77777777" w:rsidR="00896E2A" w:rsidRDefault="003968D5">
      <w:pPr>
        <w:pStyle w:val="ListParagraph"/>
        <w:numPr>
          <w:ilvl w:val="0"/>
          <w:numId w:val="2"/>
        </w:numPr>
        <w:spacing w:after="80" w:line="280" w:lineRule="auto"/>
      </w:pPr>
      <w:r>
        <w:rPr>
          <w:b/>
          <w:bCs/>
          <w:color w:val="111111"/>
        </w:rPr>
        <w:t xml:space="preserve">Xoom (PayPal): </w:t>
      </w:r>
      <w:r>
        <w:rPr>
          <w:color w:val="111111"/>
        </w:rPr>
        <w:t>Fast, reliable, reasonable rates. Good for smaller one-off transfers.</w:t>
      </w:r>
    </w:p>
    <w:p w14:paraId="1A038575" w14:textId="77777777" w:rsidR="00896E2A" w:rsidRDefault="003968D5">
      <w:pPr>
        <w:pStyle w:val="ListParagraph"/>
        <w:numPr>
          <w:ilvl w:val="0"/>
          <w:numId w:val="2"/>
        </w:numPr>
        <w:spacing w:after="80" w:line="280" w:lineRule="auto"/>
      </w:pPr>
      <w:r>
        <w:rPr>
          <w:b/>
          <w:bCs/>
          <w:color w:val="111111"/>
        </w:rPr>
        <w:t xml:space="preserve">SWIFT wire from U.S. bank: </w:t>
      </w:r>
      <w:r>
        <w:rPr>
          <w:color w:val="111111"/>
        </w:rPr>
        <w:t>Most expensive option. $30–50 fee on U.S. side, potentially another fee on Mexican side, plus less favorable exchange rate. Use only for large lump sums where the percentage fee matters less.</w:t>
      </w:r>
    </w:p>
    <w:p w14:paraId="14238E68" w14:textId="77777777" w:rsidR="00896E2A" w:rsidRDefault="003968D5">
      <w:pPr>
        <w:pStyle w:val="ListParagraph"/>
        <w:numPr>
          <w:ilvl w:val="0"/>
          <w:numId w:val="2"/>
        </w:numPr>
        <w:spacing w:after="80" w:line="280" w:lineRule="auto"/>
      </w:pPr>
      <w:r>
        <w:rPr>
          <w:b/>
          <w:bCs/>
          <w:color w:val="111111"/>
        </w:rPr>
        <w:t xml:space="preserve">ATM withdrawals: </w:t>
      </w:r>
      <w:r>
        <w:rPr>
          <w:color w:val="111111"/>
        </w:rPr>
        <w:t>Daily operational cash. With a Schwab card, ATM fees are reimbursed monthly. With most other cards, expect $3–6 per withdrawal plus a currency conversion spread of 1–3%.</w:t>
      </w:r>
    </w:p>
    <w:p w14:paraId="331AE866" w14:textId="77777777" w:rsidR="00896E2A" w:rsidRDefault="003968D5">
      <w:pPr>
        <w:pStyle w:val="Heading2"/>
        <w:spacing w:before="300"/>
      </w:pPr>
      <w:r>
        <w:t>The RFC and SAT — Your Mexican Tax ID</w:t>
      </w:r>
    </w:p>
    <w:p w14:paraId="2A5268DF" w14:textId="77777777" w:rsidR="00896E2A" w:rsidRDefault="003968D5">
      <w:r>
        <w:rPr>
          <w:color w:val="111111"/>
        </w:rPr>
        <w:t xml:space="preserve">RFC (Registro Federal de </w:t>
      </w:r>
      <w:proofErr w:type="spellStart"/>
      <w:r>
        <w:rPr>
          <w:color w:val="111111"/>
        </w:rPr>
        <w:t>Contribuyentes</w:t>
      </w:r>
      <w:proofErr w:type="spellEnd"/>
      <w:r>
        <w:rPr>
          <w:color w:val="111111"/>
        </w:rPr>
        <w:t>) is your Mexican equivalent of an SSN/EIN. You need it for: opening any serious bank account as a resident, issuing facturas (invoices) if you earn Mexican income, registering vehicles, signing some lease agreements, and filing Mexican tax returns.</w:t>
      </w:r>
    </w:p>
    <w:p w14:paraId="368E085B" w14:textId="77777777" w:rsidR="00896E2A" w:rsidRDefault="003968D5">
      <w:r>
        <w:rPr>
          <w:color w:val="111111"/>
        </w:rPr>
        <w:t xml:space="preserve">Obtain RFC at your local SAT office with your residency card, CURP, proof of address, and passport. Schedule an appointment via the SAT website — walk-in capacity is limited. The correct classification for a U.S. retiree without Mexican-source income is usually </w:t>
      </w:r>
      <w:proofErr w:type="spellStart"/>
      <w:r>
        <w:rPr>
          <w:color w:val="111111"/>
        </w:rPr>
        <w:t>Régimen</w:t>
      </w:r>
      <w:proofErr w:type="spellEnd"/>
      <w:r>
        <w:rPr>
          <w:color w:val="111111"/>
        </w:rPr>
        <w:t xml:space="preserve"> de </w:t>
      </w:r>
      <w:proofErr w:type="spellStart"/>
      <w:r>
        <w:rPr>
          <w:color w:val="111111"/>
        </w:rPr>
        <w:t>Sueldos</w:t>
      </w:r>
      <w:proofErr w:type="spellEnd"/>
      <w:r>
        <w:rPr>
          <w:color w:val="111111"/>
        </w:rPr>
        <w:t xml:space="preserve"> y </w:t>
      </w:r>
      <w:proofErr w:type="spellStart"/>
      <w:r>
        <w:rPr>
          <w:color w:val="111111"/>
        </w:rPr>
        <w:t>Asimilados</w:t>
      </w:r>
      <w:proofErr w:type="spellEnd"/>
      <w:r>
        <w:rPr>
          <w:color w:val="111111"/>
        </w:rPr>
        <w:t xml:space="preserve"> a </w:t>
      </w:r>
      <w:proofErr w:type="spellStart"/>
      <w:r>
        <w:rPr>
          <w:color w:val="111111"/>
        </w:rPr>
        <w:t>Salarios</w:t>
      </w:r>
      <w:proofErr w:type="spellEnd"/>
      <w:r>
        <w:rPr>
          <w:color w:val="111111"/>
        </w:rPr>
        <w:t xml:space="preserve"> or as a Persona </w:t>
      </w:r>
      <w:proofErr w:type="spellStart"/>
      <w:r>
        <w:rPr>
          <w:color w:val="111111"/>
        </w:rPr>
        <w:t>Física</w:t>
      </w:r>
      <w:proofErr w:type="spellEnd"/>
      <w:r>
        <w:rPr>
          <w:color w:val="111111"/>
        </w:rPr>
        <w:t xml:space="preserve"> without economic activity. If you plan to work or invoice from Mexico, the classification changes and this becomes more important.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96E2A" w14:paraId="3C061F87" w14:textId="77777777">
        <w:tc>
          <w:tcPr>
            <w:tcW w:w="9360" w:type="dxa"/>
            <w:tcBorders>
              <w:top w:val="single" w:sz="18" w:space="0" w:color="B11E26"/>
              <w:left w:val="single" w:sz="18" w:space="0" w:color="B11E26"/>
              <w:bottom w:val="single" w:sz="4" w:space="0" w:color="0B1F3A"/>
              <w:right w:val="single" w:sz="4" w:space="0" w:color="0B1F3A"/>
            </w:tcBorders>
            <w:shd w:val="clear" w:color="auto" w:fill="E8DCC4"/>
            <w:tcMar>
              <w:top w:w="180" w:type="dxa"/>
              <w:left w:w="220" w:type="dxa"/>
              <w:bottom w:w="180" w:type="dxa"/>
              <w:right w:w="220" w:type="dxa"/>
            </w:tcMar>
          </w:tcPr>
          <w:p w14:paraId="01E360A1" w14:textId="77777777" w:rsidR="00896E2A" w:rsidRDefault="003968D5">
            <w:pPr>
              <w:spacing w:after="100"/>
            </w:pPr>
            <w:r>
              <w:rPr>
                <w:b/>
                <w:bCs/>
                <w:caps/>
                <w:color w:val="0B1F3A"/>
              </w:rPr>
              <w:t>WARNING ON RFC CLASSIFICATION</w:t>
            </w:r>
          </w:p>
          <w:p w14:paraId="0AFEC49A" w14:textId="77777777" w:rsidR="00896E2A" w:rsidRDefault="003968D5">
            <w:pPr>
              <w:spacing w:after="80" w:line="280" w:lineRule="auto"/>
            </w:pPr>
            <w:r>
              <w:rPr>
                <w:color w:val="111111"/>
              </w:rPr>
              <w:t xml:space="preserve">A common error: first-time RFC registrants are sometimes classified incorrectly by the SAT officer. If you plan to earn income in Mexico, including real estate referrals, you may need </w:t>
            </w:r>
            <w:proofErr w:type="spellStart"/>
            <w:r>
              <w:rPr>
                <w:color w:val="111111"/>
              </w:rPr>
              <w:t>Régimen</w:t>
            </w:r>
            <w:proofErr w:type="spellEnd"/>
            <w:r>
              <w:rPr>
                <w:color w:val="111111"/>
              </w:rPr>
              <w:t xml:space="preserve"> de </w:t>
            </w:r>
            <w:proofErr w:type="spellStart"/>
            <w:r>
              <w:rPr>
                <w:color w:val="111111"/>
              </w:rPr>
              <w:t>Actividades</w:t>
            </w:r>
            <w:proofErr w:type="spellEnd"/>
            <w:r>
              <w:rPr>
                <w:color w:val="111111"/>
              </w:rPr>
              <w:t xml:space="preserve"> </w:t>
            </w:r>
            <w:proofErr w:type="spellStart"/>
            <w:r>
              <w:rPr>
                <w:color w:val="111111"/>
              </w:rPr>
              <w:t>Empresariales</w:t>
            </w:r>
            <w:proofErr w:type="spellEnd"/>
            <w:r>
              <w:rPr>
                <w:color w:val="111111"/>
              </w:rPr>
              <w:t xml:space="preserve"> y </w:t>
            </w:r>
            <w:proofErr w:type="spellStart"/>
            <w:r>
              <w:rPr>
                <w:color w:val="111111"/>
              </w:rPr>
              <w:t>Profesionales</w:t>
            </w:r>
            <w:proofErr w:type="spellEnd"/>
            <w:r>
              <w:rPr>
                <w:color w:val="111111"/>
              </w:rPr>
              <w:t xml:space="preserve"> and specific classifications (like </w:t>
            </w:r>
            <w:proofErr w:type="spellStart"/>
            <w:r>
              <w:rPr>
                <w:color w:val="111111"/>
              </w:rPr>
              <w:t>Intermediación</w:t>
            </w:r>
            <w:proofErr w:type="spellEnd"/>
            <w:r>
              <w:rPr>
                <w:color w:val="111111"/>
              </w:rPr>
              <w:t xml:space="preserve"> </w:t>
            </w:r>
            <w:proofErr w:type="spellStart"/>
            <w:r>
              <w:rPr>
                <w:color w:val="111111"/>
              </w:rPr>
              <w:t>Inmobiliaria</w:t>
            </w:r>
            <w:proofErr w:type="spellEnd"/>
            <w:r>
              <w:rPr>
                <w:color w:val="111111"/>
              </w:rPr>
              <w:t>).</w:t>
            </w:r>
          </w:p>
          <w:p w14:paraId="6AC8FFB1" w14:textId="77777777" w:rsidR="00896E2A" w:rsidRDefault="003968D5">
            <w:pPr>
              <w:spacing w:after="80" w:line="280" w:lineRule="auto"/>
            </w:pPr>
            <w:r>
              <w:rPr>
                <w:color w:val="111111"/>
              </w:rPr>
              <w:t xml:space="preserve">Review your CIF (Constancia de </w:t>
            </w:r>
            <w:proofErr w:type="spellStart"/>
            <w:r>
              <w:rPr>
                <w:color w:val="111111"/>
              </w:rPr>
              <w:t>Situación</w:t>
            </w:r>
            <w:proofErr w:type="spellEnd"/>
            <w:r>
              <w:rPr>
                <w:color w:val="111111"/>
              </w:rPr>
              <w:t xml:space="preserve"> Fiscal) within 30 days of registration. If the </w:t>
            </w:r>
            <w:proofErr w:type="spellStart"/>
            <w:r>
              <w:rPr>
                <w:color w:val="111111"/>
              </w:rPr>
              <w:t>régimen</w:t>
            </w:r>
            <w:proofErr w:type="spellEnd"/>
            <w:r>
              <w:rPr>
                <w:color w:val="111111"/>
              </w:rPr>
              <w:t xml:space="preserve"> or activity codes are wrong, return to SAT to correct them. This is free and takes a second visit. Getting it wrong can block bank accounts, disallow invoicing, and create compliance issues down the road.</w:t>
            </w:r>
          </w:p>
        </w:tc>
      </w:tr>
    </w:tbl>
    <w:p w14:paraId="51F460DF" w14:textId="77777777" w:rsidR="00896E2A" w:rsidRDefault="003968D5">
      <w:r>
        <w:br w:type="page"/>
      </w:r>
    </w:p>
    <w:p w14:paraId="27353B42" w14:textId="77777777" w:rsidR="00896E2A" w:rsidRDefault="003968D5">
      <w:pPr>
        <w:spacing w:before="200" w:after="40"/>
      </w:pPr>
      <w:r>
        <w:rPr>
          <w:b/>
          <w:bCs/>
          <w:color w:val="B11E26"/>
          <w:spacing w:val="60"/>
          <w:sz w:val="18"/>
          <w:szCs w:val="18"/>
        </w:rPr>
        <w:lastRenderedPageBreak/>
        <w:t>CHAPTER 5</w:t>
      </w:r>
    </w:p>
    <w:p w14:paraId="402F0A33" w14:textId="77777777" w:rsidR="00896E2A" w:rsidRDefault="003968D5">
      <w:pPr>
        <w:pStyle w:val="Heading1"/>
        <w:spacing w:before="480" w:after="200"/>
      </w:pPr>
      <w:r>
        <w:t>Buying vs. Renting in Mexico: The Real Numbers</w:t>
      </w:r>
    </w:p>
    <w:p w14:paraId="67A71B58" w14:textId="77777777" w:rsidR="00896E2A" w:rsidRDefault="003968D5">
      <w:r>
        <w:rPr>
          <w:color w:val="111111"/>
        </w:rPr>
        <w:t>Here is the conversation every veteran has with me in the first 30 days: “Should I buy or should I rent?” My answer is always the same. Rent first. Buy later, if you still want to, after you know the neighborhood.</w:t>
      </w:r>
    </w:p>
    <w:p w14:paraId="10D0F07D" w14:textId="77777777" w:rsidR="00896E2A" w:rsidRDefault="003968D5">
      <w:r>
        <w:rPr>
          <w:color w:val="111111"/>
        </w:rPr>
        <w:t xml:space="preserve">This chapter gives you the numbers behind that advice. I’ll also tell you when buying is the right move and how Mexican real estate </w:t>
      </w:r>
      <w:proofErr w:type="gramStart"/>
      <w:r>
        <w:rPr>
          <w:color w:val="111111"/>
        </w:rPr>
        <w:t>actually works</w:t>
      </w:r>
      <w:proofErr w:type="gramEnd"/>
      <w:r>
        <w:rPr>
          <w:color w:val="111111"/>
        </w:rPr>
        <w:t xml:space="preserve"> — because it doesn’t work the way it does in the U.S., and veterans who assume it does get hurt.</w:t>
      </w:r>
    </w:p>
    <w:p w14:paraId="3AA6A601" w14:textId="77777777" w:rsidR="00896E2A" w:rsidRDefault="003968D5">
      <w:pPr>
        <w:pStyle w:val="Heading2"/>
        <w:spacing w:before="300"/>
      </w:pPr>
      <w:r>
        <w:t>The Case for Renting First</w:t>
      </w:r>
    </w:p>
    <w:p w14:paraId="263B4FDA" w14:textId="77777777" w:rsidR="00896E2A" w:rsidRDefault="003968D5">
      <w:r>
        <w:rPr>
          <w:color w:val="111111"/>
        </w:rPr>
        <w:t xml:space="preserve">Long-term rentals in most Mexican expat corridors are widely available, fully furnished, and cheap relative to U.S. equivalents. A nice 2-bedroom apartment in Lake Chapala or suburban PV runs $800–$1,500 USD/month all-in. A luxury oceanfront condo in </w:t>
      </w:r>
      <w:proofErr w:type="spellStart"/>
      <w:r>
        <w:rPr>
          <w:color w:val="111111"/>
        </w:rPr>
        <w:t>Bucerías</w:t>
      </w:r>
      <w:proofErr w:type="spellEnd"/>
      <w:r>
        <w:rPr>
          <w:color w:val="111111"/>
        </w:rPr>
        <w:t xml:space="preserve"> or the Romantic Zone runs $1,800–$3,500. A modest long-term rental in Mérida or Oaxaca can be under $600.</w:t>
      </w:r>
    </w:p>
    <w:p w14:paraId="4C732FB8" w14:textId="77777777" w:rsidR="00896E2A" w:rsidRDefault="003968D5">
      <w:r>
        <w:rPr>
          <w:color w:val="111111"/>
        </w:rPr>
        <w:t>You can live comfortably, understand the rhythm of the neighborhood, see what breaks in the rainy season, and learn the language of the place — for the cost of what you’d lose on the wrong purchase in a month.</w:t>
      </w:r>
    </w:p>
    <w:p w14:paraId="79FA714B" w14:textId="77777777" w:rsidR="00896E2A" w:rsidRDefault="003968D5">
      <w:pPr>
        <w:pStyle w:val="Heading2"/>
        <w:spacing w:before="300"/>
      </w:pPr>
      <w:r>
        <w:t>The Case for Buying</w:t>
      </w:r>
    </w:p>
    <w:p w14:paraId="17D94714" w14:textId="77777777" w:rsidR="00896E2A" w:rsidRDefault="003968D5">
      <w:r>
        <w:rPr>
          <w:color w:val="111111"/>
        </w:rPr>
        <w:t xml:space="preserve">Buying makes sense when you’ve lived in </w:t>
      </w:r>
      <w:proofErr w:type="gramStart"/>
      <w:r>
        <w:rPr>
          <w:color w:val="111111"/>
        </w:rPr>
        <w:t>the</w:t>
      </w:r>
      <w:proofErr w:type="gramEnd"/>
      <w:r>
        <w:rPr>
          <w:color w:val="111111"/>
        </w:rPr>
        <w:t xml:space="preserve"> specific neighborhood for at least 6 months, you are certain you want to be there long-term, and you have access to cash or a cross-border lender. Mexican real estate in stable expat corridors has appreciated steadily. Owning outright eliminates landlord risk and </w:t>
      </w:r>
      <w:proofErr w:type="gramStart"/>
      <w:r>
        <w:rPr>
          <w:color w:val="111111"/>
        </w:rPr>
        <w:t>rent</w:t>
      </w:r>
      <w:proofErr w:type="gramEnd"/>
      <w:r>
        <w:rPr>
          <w:color w:val="111111"/>
        </w:rPr>
        <w:t xml:space="preserve"> increases.</w:t>
      </w:r>
    </w:p>
    <w:p w14:paraId="0588956C" w14:textId="77777777" w:rsidR="00896E2A" w:rsidRDefault="003968D5">
      <w:r>
        <w:rPr>
          <w:color w:val="111111"/>
        </w:rPr>
        <w:t>Mexico’s real estate market is large — roughly $131.5B in total value with annual growth around 5.9% as of recent estimates — and expat-heavy corridors have outperformed the national average for the past decade. Buying is not crazy; buying too early is.</w:t>
      </w:r>
    </w:p>
    <w:p w14:paraId="63D90AD4" w14:textId="77777777" w:rsidR="00896E2A" w:rsidRDefault="003968D5">
      <w:pPr>
        <w:pStyle w:val="Heading2"/>
        <w:spacing w:before="300"/>
      </w:pPr>
      <w:r>
        <w:t xml:space="preserve">The Restricted Zone and the </w:t>
      </w:r>
      <w:proofErr w:type="spellStart"/>
      <w:r>
        <w:t>Fideicomiso</w:t>
      </w:r>
      <w:proofErr w:type="spellEnd"/>
    </w:p>
    <w:p w14:paraId="18814281" w14:textId="77777777" w:rsidR="00896E2A" w:rsidRDefault="003968D5">
      <w:r>
        <w:rPr>
          <w:color w:val="111111"/>
        </w:rPr>
        <w:t xml:space="preserve">Mexico’s constitution restricts foreign ownership of land within 50 km of any coast and 100 km of any land border — the “Zona </w:t>
      </w:r>
      <w:proofErr w:type="spellStart"/>
      <w:r>
        <w:rPr>
          <w:color w:val="111111"/>
        </w:rPr>
        <w:t>Restringida</w:t>
      </w:r>
      <w:proofErr w:type="spellEnd"/>
      <w:r>
        <w:rPr>
          <w:color w:val="111111"/>
        </w:rPr>
        <w:t xml:space="preserve">.” Most of the </w:t>
      </w:r>
      <w:proofErr w:type="gramStart"/>
      <w:r>
        <w:rPr>
          <w:color w:val="111111"/>
        </w:rPr>
        <w:t>areas</w:t>
      </w:r>
      <w:proofErr w:type="gramEnd"/>
      <w:r>
        <w:rPr>
          <w:color w:val="111111"/>
        </w:rPr>
        <w:t xml:space="preserve"> veterans consider (Puerto Vallarta, </w:t>
      </w:r>
      <w:proofErr w:type="spellStart"/>
      <w:r>
        <w:rPr>
          <w:color w:val="111111"/>
        </w:rPr>
        <w:t>Bucerías</w:t>
      </w:r>
      <w:proofErr w:type="spellEnd"/>
      <w:r>
        <w:rPr>
          <w:color w:val="111111"/>
        </w:rPr>
        <w:t>, Cancún, Playa del Carmen, Cabo, Rosarito, all of Baja) fall in this zone.</w:t>
      </w:r>
    </w:p>
    <w:p w14:paraId="31E12063" w14:textId="77777777" w:rsidR="00896E2A" w:rsidRDefault="003968D5">
      <w:r>
        <w:rPr>
          <w:color w:val="111111"/>
        </w:rPr>
        <w:lastRenderedPageBreak/>
        <w:t xml:space="preserve">The solution: the </w:t>
      </w:r>
      <w:proofErr w:type="spellStart"/>
      <w:r>
        <w:rPr>
          <w:color w:val="111111"/>
        </w:rPr>
        <w:t>Fideicomiso</w:t>
      </w:r>
      <w:proofErr w:type="spellEnd"/>
      <w:r>
        <w:rPr>
          <w:color w:val="111111"/>
        </w:rPr>
        <w:t xml:space="preserve">, a Mexican bank trust that holds title to the property on your behalf. You are the beneficiary; the bank is the trustee. You have all the rights of ownership — sell, rent, bequeath, remodel — but the bank holds legal title as a formality. </w:t>
      </w:r>
      <w:proofErr w:type="spellStart"/>
      <w:r>
        <w:rPr>
          <w:color w:val="111111"/>
        </w:rPr>
        <w:t>Fideicomisos</w:t>
      </w:r>
      <w:proofErr w:type="spellEnd"/>
      <w:r>
        <w:rPr>
          <w:color w:val="111111"/>
        </w:rPr>
        <w:t xml:space="preserve"> are renewable in 50-year increments indefinitely.</w:t>
      </w:r>
    </w:p>
    <w:p w14:paraId="24A4416B" w14:textId="77777777" w:rsidR="00896E2A" w:rsidRDefault="003968D5">
      <w:pPr>
        <w:pStyle w:val="ListParagraph"/>
        <w:numPr>
          <w:ilvl w:val="0"/>
          <w:numId w:val="2"/>
        </w:numPr>
        <w:spacing w:after="80" w:line="280" w:lineRule="auto"/>
      </w:pPr>
      <w:r>
        <w:rPr>
          <w:b/>
          <w:bCs/>
          <w:color w:val="111111"/>
        </w:rPr>
        <w:t xml:space="preserve">Cost: </w:t>
      </w:r>
      <w:r>
        <w:rPr>
          <w:color w:val="111111"/>
        </w:rPr>
        <w:t>Setup $500–$1,500 USD, annual maintenance $600–$1,000 USD. It’s an ongoing cost. Budget for it.</w:t>
      </w:r>
    </w:p>
    <w:p w14:paraId="4C6E7C57" w14:textId="77777777" w:rsidR="00896E2A" w:rsidRDefault="003968D5">
      <w:pPr>
        <w:pStyle w:val="ListParagraph"/>
        <w:numPr>
          <w:ilvl w:val="0"/>
          <w:numId w:val="2"/>
        </w:numPr>
        <w:spacing w:after="80" w:line="280" w:lineRule="auto"/>
      </w:pPr>
      <w:r>
        <w:rPr>
          <w:b/>
          <w:bCs/>
          <w:color w:val="111111"/>
        </w:rPr>
        <w:t xml:space="preserve">Selection: </w:t>
      </w:r>
      <w:r>
        <w:rPr>
          <w:color w:val="111111"/>
        </w:rPr>
        <w:t xml:space="preserve">The bank matters. BBVA, Banorte, and Scotiabank are the most experienced with </w:t>
      </w:r>
      <w:proofErr w:type="spellStart"/>
      <w:r>
        <w:rPr>
          <w:color w:val="111111"/>
        </w:rPr>
        <w:t>Fideicomisos</w:t>
      </w:r>
      <w:proofErr w:type="spellEnd"/>
      <w:r>
        <w:rPr>
          <w:color w:val="111111"/>
        </w:rPr>
        <w:t xml:space="preserve"> for foreign buyers.</w:t>
      </w:r>
    </w:p>
    <w:p w14:paraId="45A4E09C" w14:textId="77777777" w:rsidR="00896E2A" w:rsidRDefault="003968D5">
      <w:pPr>
        <w:pStyle w:val="ListParagraph"/>
        <w:numPr>
          <w:ilvl w:val="0"/>
          <w:numId w:val="2"/>
        </w:numPr>
        <w:spacing w:after="80" w:line="280" w:lineRule="auto"/>
      </w:pPr>
      <w:r>
        <w:rPr>
          <w:b/>
          <w:bCs/>
          <w:color w:val="111111"/>
        </w:rPr>
        <w:t xml:space="preserve">The citizen alternative: </w:t>
      </w:r>
      <w:r>
        <w:rPr>
          <w:color w:val="111111"/>
        </w:rPr>
        <w:t xml:space="preserve">If you obtain Mexican citizenship, you can hold title directly without a </w:t>
      </w:r>
      <w:proofErr w:type="spellStart"/>
      <w:r>
        <w:rPr>
          <w:color w:val="111111"/>
        </w:rPr>
        <w:t>Fideicomiso</w:t>
      </w:r>
      <w:proofErr w:type="spellEnd"/>
      <w:r>
        <w:rPr>
          <w:color w:val="111111"/>
        </w:rPr>
        <w:t xml:space="preserve"> — one of the concrete reasons to pursue citizenship after several years.</w:t>
      </w:r>
    </w:p>
    <w:p w14:paraId="614993B1" w14:textId="77777777" w:rsidR="00896E2A" w:rsidRDefault="003968D5">
      <w:r>
        <w:rPr>
          <w:color w:val="111111"/>
        </w:rPr>
        <w:t xml:space="preserve">Inland properties (San Miguel de Allende, Lake Chapala, Mérida proper, Guadalajara) do not require a </w:t>
      </w:r>
      <w:proofErr w:type="spellStart"/>
      <w:r>
        <w:rPr>
          <w:color w:val="111111"/>
        </w:rPr>
        <w:t>Fideicomiso</w:t>
      </w:r>
      <w:proofErr w:type="spellEnd"/>
      <w:r>
        <w:rPr>
          <w:color w:val="111111"/>
        </w:rPr>
        <w:t>. Foreign ownership is direct.</w:t>
      </w:r>
    </w:p>
    <w:p w14:paraId="5EB3D107" w14:textId="77777777" w:rsidR="00896E2A" w:rsidRDefault="003968D5">
      <w:pPr>
        <w:pStyle w:val="Heading2"/>
        <w:spacing w:before="300"/>
      </w:pPr>
      <w:r>
        <w:t>The Real Transaction Costs — What Nobody Tells You Up Front</w:t>
      </w:r>
    </w:p>
    <w:p w14:paraId="3366F0AE" w14:textId="77777777" w:rsidR="00896E2A" w:rsidRDefault="003968D5">
      <w:r>
        <w:rPr>
          <w:color w:val="111111"/>
        </w:rPr>
        <w:t>Buying property in Mexico costs more in closing costs than most U.S. buyers expect. Not outrageous, but enough to ruin a budget if you didn’t plan. On a typical $300,000 USD purchase, expect: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2080"/>
        <w:gridCol w:w="4080"/>
      </w:tblGrid>
      <w:tr w:rsidR="00896E2A" w14:paraId="633C40FB" w14:textId="77777777">
        <w:trPr>
          <w:tblHeader/>
        </w:trPr>
        <w:tc>
          <w:tcPr>
            <w:tcW w:w="3200" w:type="dxa"/>
            <w:tcBorders>
              <w:top w:val="single" w:sz="4" w:space="0" w:color="0B1F3A"/>
              <w:left w:val="single" w:sz="4" w:space="0" w:color="0B1F3A"/>
              <w:bottom w:val="single" w:sz="4" w:space="0" w:color="0B1F3A"/>
              <w:right w:val="single" w:sz="4" w:space="0" w:color="0B1F3A"/>
            </w:tcBorders>
            <w:shd w:val="clear" w:color="auto" w:fill="0B1F3A"/>
            <w:tcMar>
              <w:top w:w="100" w:type="dxa"/>
              <w:left w:w="140" w:type="dxa"/>
              <w:bottom w:w="100" w:type="dxa"/>
              <w:right w:w="140" w:type="dxa"/>
            </w:tcMar>
          </w:tcPr>
          <w:p w14:paraId="0F2C15B6" w14:textId="77777777" w:rsidR="00896E2A" w:rsidRDefault="003968D5">
            <w:r>
              <w:rPr>
                <w:b/>
                <w:bCs/>
                <w:color w:val="FFFFFF"/>
                <w:sz w:val="20"/>
                <w:szCs w:val="20"/>
              </w:rPr>
              <w:t>Cost Item</w:t>
            </w:r>
          </w:p>
        </w:tc>
        <w:tc>
          <w:tcPr>
            <w:tcW w:w="2080" w:type="dxa"/>
            <w:tcBorders>
              <w:top w:val="single" w:sz="4" w:space="0" w:color="0B1F3A"/>
              <w:left w:val="single" w:sz="4" w:space="0" w:color="0B1F3A"/>
              <w:bottom w:val="single" w:sz="4" w:space="0" w:color="0B1F3A"/>
              <w:right w:val="single" w:sz="4" w:space="0" w:color="0B1F3A"/>
            </w:tcBorders>
            <w:shd w:val="clear" w:color="auto" w:fill="0B1F3A"/>
            <w:tcMar>
              <w:top w:w="100" w:type="dxa"/>
              <w:left w:w="140" w:type="dxa"/>
              <w:bottom w:w="100" w:type="dxa"/>
              <w:right w:w="140" w:type="dxa"/>
            </w:tcMar>
          </w:tcPr>
          <w:p w14:paraId="29499A12" w14:textId="77777777" w:rsidR="00896E2A" w:rsidRDefault="003968D5">
            <w:r>
              <w:rPr>
                <w:b/>
                <w:bCs/>
                <w:color w:val="FFFFFF"/>
                <w:sz w:val="20"/>
                <w:szCs w:val="20"/>
              </w:rPr>
              <w:t>Typical Range</w:t>
            </w:r>
          </w:p>
        </w:tc>
        <w:tc>
          <w:tcPr>
            <w:tcW w:w="4080" w:type="dxa"/>
            <w:tcBorders>
              <w:top w:val="single" w:sz="4" w:space="0" w:color="0B1F3A"/>
              <w:left w:val="single" w:sz="4" w:space="0" w:color="0B1F3A"/>
              <w:bottom w:val="single" w:sz="4" w:space="0" w:color="0B1F3A"/>
              <w:right w:val="single" w:sz="4" w:space="0" w:color="0B1F3A"/>
            </w:tcBorders>
            <w:shd w:val="clear" w:color="auto" w:fill="0B1F3A"/>
            <w:tcMar>
              <w:top w:w="100" w:type="dxa"/>
              <w:left w:w="140" w:type="dxa"/>
              <w:bottom w:w="100" w:type="dxa"/>
              <w:right w:w="140" w:type="dxa"/>
            </w:tcMar>
          </w:tcPr>
          <w:p w14:paraId="07A86BCD" w14:textId="77777777" w:rsidR="00896E2A" w:rsidRDefault="003968D5">
            <w:r>
              <w:rPr>
                <w:b/>
                <w:bCs/>
                <w:color w:val="FFFFFF"/>
                <w:sz w:val="20"/>
                <w:szCs w:val="20"/>
              </w:rPr>
              <w:t>Notes</w:t>
            </w:r>
          </w:p>
        </w:tc>
      </w:tr>
      <w:tr w:rsidR="00896E2A" w14:paraId="15056003" w14:textId="77777777">
        <w:tc>
          <w:tcPr>
            <w:tcW w:w="320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1995CF27" w14:textId="77777777" w:rsidR="00896E2A" w:rsidRDefault="003968D5">
            <w:pPr>
              <w:spacing w:after="40"/>
            </w:pPr>
            <w:r>
              <w:rPr>
                <w:b/>
                <w:bCs/>
                <w:color w:val="111111"/>
                <w:sz w:val="20"/>
                <w:szCs w:val="20"/>
              </w:rPr>
              <w:t>Acquisition Tax (ISAI)</w:t>
            </w:r>
          </w:p>
        </w:tc>
        <w:tc>
          <w:tcPr>
            <w:tcW w:w="208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2338C936" w14:textId="77777777" w:rsidR="00896E2A" w:rsidRDefault="003968D5">
            <w:pPr>
              <w:spacing w:after="40"/>
            </w:pPr>
            <w:r>
              <w:rPr>
                <w:color w:val="111111"/>
                <w:sz w:val="20"/>
                <w:szCs w:val="20"/>
              </w:rPr>
              <w:t>2–4%</w:t>
            </w:r>
          </w:p>
        </w:tc>
        <w:tc>
          <w:tcPr>
            <w:tcW w:w="408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548BDF61" w14:textId="77777777" w:rsidR="00896E2A" w:rsidRDefault="003968D5">
            <w:pPr>
              <w:spacing w:after="40"/>
            </w:pPr>
            <w:r>
              <w:rPr>
                <w:color w:val="111111"/>
                <w:sz w:val="20"/>
                <w:szCs w:val="20"/>
              </w:rPr>
              <w:t>Paid by buyer. Varies by state and municipality.</w:t>
            </w:r>
          </w:p>
        </w:tc>
      </w:tr>
      <w:tr w:rsidR="00896E2A" w14:paraId="096A8C37" w14:textId="77777777">
        <w:tc>
          <w:tcPr>
            <w:tcW w:w="320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0A41096B" w14:textId="77777777" w:rsidR="00896E2A" w:rsidRDefault="003968D5">
            <w:pPr>
              <w:spacing w:after="40"/>
            </w:pPr>
            <w:r>
              <w:rPr>
                <w:b/>
                <w:bCs/>
                <w:color w:val="111111"/>
                <w:sz w:val="20"/>
                <w:szCs w:val="20"/>
              </w:rPr>
              <w:t>Notary (Notario) fees</w:t>
            </w:r>
          </w:p>
        </w:tc>
        <w:tc>
          <w:tcPr>
            <w:tcW w:w="208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7C12F56E" w14:textId="77777777" w:rsidR="00896E2A" w:rsidRDefault="003968D5">
            <w:pPr>
              <w:spacing w:after="40"/>
            </w:pPr>
            <w:r>
              <w:rPr>
                <w:color w:val="111111"/>
                <w:sz w:val="20"/>
                <w:szCs w:val="20"/>
              </w:rPr>
              <w:t>1–2%</w:t>
            </w:r>
          </w:p>
        </w:tc>
        <w:tc>
          <w:tcPr>
            <w:tcW w:w="408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7E5E7990" w14:textId="77777777" w:rsidR="00896E2A" w:rsidRDefault="003968D5">
            <w:pPr>
              <w:spacing w:after="40"/>
            </w:pPr>
            <w:r>
              <w:rPr>
                <w:color w:val="111111"/>
                <w:sz w:val="20"/>
                <w:szCs w:val="20"/>
              </w:rPr>
              <w:t>Mexican notaries are attorneys; mandatory for real estate transfers.</w:t>
            </w:r>
          </w:p>
        </w:tc>
      </w:tr>
      <w:tr w:rsidR="00896E2A" w14:paraId="720D48F3" w14:textId="77777777">
        <w:tc>
          <w:tcPr>
            <w:tcW w:w="320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5791DA0B" w14:textId="77777777" w:rsidR="00896E2A" w:rsidRDefault="003968D5">
            <w:pPr>
              <w:spacing w:after="40"/>
            </w:pPr>
            <w:proofErr w:type="spellStart"/>
            <w:r>
              <w:rPr>
                <w:b/>
                <w:bCs/>
                <w:color w:val="111111"/>
                <w:sz w:val="20"/>
                <w:szCs w:val="20"/>
              </w:rPr>
              <w:t>Fideicomiso</w:t>
            </w:r>
            <w:proofErr w:type="spellEnd"/>
            <w:r>
              <w:rPr>
                <w:b/>
                <w:bCs/>
                <w:color w:val="111111"/>
                <w:sz w:val="20"/>
                <w:szCs w:val="20"/>
              </w:rPr>
              <w:t xml:space="preserve"> setup (if restricted zone)</w:t>
            </w:r>
          </w:p>
        </w:tc>
        <w:tc>
          <w:tcPr>
            <w:tcW w:w="208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1166BD74" w14:textId="77777777" w:rsidR="00896E2A" w:rsidRDefault="003968D5">
            <w:pPr>
              <w:spacing w:after="40"/>
            </w:pPr>
            <w:r>
              <w:rPr>
                <w:color w:val="111111"/>
                <w:sz w:val="20"/>
                <w:szCs w:val="20"/>
              </w:rPr>
              <w:t>$500–$1,500 USD</w:t>
            </w:r>
          </w:p>
        </w:tc>
        <w:tc>
          <w:tcPr>
            <w:tcW w:w="408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2D7EBC5F" w14:textId="77777777" w:rsidR="00896E2A" w:rsidRDefault="003968D5">
            <w:pPr>
              <w:spacing w:after="40"/>
            </w:pPr>
            <w:r>
              <w:rPr>
                <w:color w:val="111111"/>
                <w:sz w:val="20"/>
                <w:szCs w:val="20"/>
              </w:rPr>
              <w:t>One-time. Annual renewal is separate.</w:t>
            </w:r>
          </w:p>
        </w:tc>
      </w:tr>
      <w:tr w:rsidR="00896E2A" w14:paraId="2F5D1EFB" w14:textId="77777777">
        <w:tc>
          <w:tcPr>
            <w:tcW w:w="320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02B47436" w14:textId="77777777" w:rsidR="00896E2A" w:rsidRDefault="003968D5">
            <w:pPr>
              <w:spacing w:after="40"/>
            </w:pPr>
            <w:proofErr w:type="spellStart"/>
            <w:r>
              <w:rPr>
                <w:b/>
                <w:bCs/>
                <w:color w:val="111111"/>
                <w:sz w:val="20"/>
                <w:szCs w:val="20"/>
              </w:rPr>
              <w:t>Fideicomiso</w:t>
            </w:r>
            <w:proofErr w:type="spellEnd"/>
            <w:r>
              <w:rPr>
                <w:b/>
                <w:bCs/>
                <w:color w:val="111111"/>
                <w:sz w:val="20"/>
                <w:szCs w:val="20"/>
              </w:rPr>
              <w:t xml:space="preserve"> annual fee</w:t>
            </w:r>
          </w:p>
        </w:tc>
        <w:tc>
          <w:tcPr>
            <w:tcW w:w="208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5FDAFEAD" w14:textId="77777777" w:rsidR="00896E2A" w:rsidRDefault="003968D5">
            <w:pPr>
              <w:spacing w:after="40"/>
            </w:pPr>
            <w:r>
              <w:rPr>
                <w:color w:val="111111"/>
                <w:sz w:val="20"/>
                <w:szCs w:val="20"/>
              </w:rPr>
              <w:t>$600–$1,000 USD / yr</w:t>
            </w:r>
          </w:p>
        </w:tc>
        <w:tc>
          <w:tcPr>
            <w:tcW w:w="408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6F69227E" w14:textId="77777777" w:rsidR="00896E2A" w:rsidRDefault="003968D5">
            <w:pPr>
              <w:spacing w:after="40"/>
            </w:pPr>
            <w:r>
              <w:rPr>
                <w:color w:val="111111"/>
                <w:sz w:val="20"/>
                <w:szCs w:val="20"/>
              </w:rPr>
              <w:t xml:space="preserve">Ongoing. Many veterans forget </w:t>
            </w:r>
            <w:proofErr w:type="gramStart"/>
            <w:r>
              <w:rPr>
                <w:color w:val="111111"/>
                <w:sz w:val="20"/>
                <w:szCs w:val="20"/>
              </w:rPr>
              <w:t>this exists</w:t>
            </w:r>
            <w:proofErr w:type="gramEnd"/>
            <w:r>
              <w:rPr>
                <w:color w:val="111111"/>
                <w:sz w:val="20"/>
                <w:szCs w:val="20"/>
              </w:rPr>
              <w:t xml:space="preserve"> after closing.</w:t>
            </w:r>
          </w:p>
        </w:tc>
      </w:tr>
      <w:tr w:rsidR="00896E2A" w14:paraId="35AE4800" w14:textId="77777777">
        <w:tc>
          <w:tcPr>
            <w:tcW w:w="320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227A498B" w14:textId="77777777" w:rsidR="00896E2A" w:rsidRDefault="003968D5">
            <w:pPr>
              <w:spacing w:after="40"/>
            </w:pPr>
            <w:r>
              <w:rPr>
                <w:b/>
                <w:bCs/>
                <w:color w:val="111111"/>
                <w:sz w:val="20"/>
                <w:szCs w:val="20"/>
              </w:rPr>
              <w:t>Appraisal (</w:t>
            </w:r>
            <w:proofErr w:type="spellStart"/>
            <w:r>
              <w:rPr>
                <w:b/>
                <w:bCs/>
                <w:color w:val="111111"/>
                <w:sz w:val="20"/>
                <w:szCs w:val="20"/>
              </w:rPr>
              <w:t>Avalúo</w:t>
            </w:r>
            <w:proofErr w:type="spellEnd"/>
            <w:r>
              <w:rPr>
                <w:b/>
                <w:bCs/>
                <w:color w:val="111111"/>
                <w:sz w:val="20"/>
                <w:szCs w:val="20"/>
              </w:rPr>
              <w:t>)</w:t>
            </w:r>
          </w:p>
        </w:tc>
        <w:tc>
          <w:tcPr>
            <w:tcW w:w="208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4864227A" w14:textId="77777777" w:rsidR="00896E2A" w:rsidRDefault="003968D5">
            <w:pPr>
              <w:spacing w:after="40"/>
            </w:pPr>
            <w:r>
              <w:rPr>
                <w:color w:val="111111"/>
                <w:sz w:val="20"/>
                <w:szCs w:val="20"/>
              </w:rPr>
              <w:t>$300–$800 USD</w:t>
            </w:r>
          </w:p>
        </w:tc>
        <w:tc>
          <w:tcPr>
            <w:tcW w:w="408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448B7903" w14:textId="77777777" w:rsidR="00896E2A" w:rsidRDefault="003968D5">
            <w:pPr>
              <w:spacing w:after="40"/>
            </w:pPr>
            <w:r>
              <w:rPr>
                <w:color w:val="111111"/>
                <w:sz w:val="20"/>
                <w:szCs w:val="20"/>
              </w:rPr>
              <w:t>Required by notary.</w:t>
            </w:r>
          </w:p>
        </w:tc>
      </w:tr>
      <w:tr w:rsidR="00896E2A" w14:paraId="2DC8C8A2" w14:textId="77777777">
        <w:tc>
          <w:tcPr>
            <w:tcW w:w="320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7A0CEEA7" w14:textId="77777777" w:rsidR="00896E2A" w:rsidRDefault="003968D5">
            <w:pPr>
              <w:spacing w:after="40"/>
            </w:pPr>
            <w:r>
              <w:rPr>
                <w:b/>
                <w:bCs/>
                <w:color w:val="111111"/>
                <w:sz w:val="20"/>
                <w:szCs w:val="20"/>
              </w:rPr>
              <w:t>Closing / registration / misc.</w:t>
            </w:r>
          </w:p>
        </w:tc>
        <w:tc>
          <w:tcPr>
            <w:tcW w:w="208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5D2C87E2" w14:textId="77777777" w:rsidR="00896E2A" w:rsidRDefault="003968D5">
            <w:pPr>
              <w:spacing w:after="40"/>
            </w:pPr>
            <w:r>
              <w:rPr>
                <w:color w:val="111111"/>
                <w:sz w:val="20"/>
                <w:szCs w:val="20"/>
              </w:rPr>
              <w:t>~1%</w:t>
            </w:r>
          </w:p>
        </w:tc>
        <w:tc>
          <w:tcPr>
            <w:tcW w:w="408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1065D5D3" w14:textId="77777777" w:rsidR="00896E2A" w:rsidRDefault="003968D5">
            <w:pPr>
              <w:spacing w:after="40"/>
            </w:pPr>
            <w:r>
              <w:rPr>
                <w:color w:val="111111"/>
                <w:sz w:val="20"/>
                <w:szCs w:val="20"/>
              </w:rPr>
              <w:t>Certificates, registration, permits.</w:t>
            </w:r>
          </w:p>
        </w:tc>
      </w:tr>
      <w:tr w:rsidR="00896E2A" w14:paraId="3C32468B" w14:textId="77777777">
        <w:tc>
          <w:tcPr>
            <w:tcW w:w="320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0AC5C58C" w14:textId="77777777" w:rsidR="00896E2A" w:rsidRDefault="003968D5">
            <w:pPr>
              <w:spacing w:after="40"/>
            </w:pPr>
            <w:r>
              <w:rPr>
                <w:b/>
                <w:bCs/>
                <w:color w:val="111111"/>
                <w:sz w:val="20"/>
                <w:szCs w:val="20"/>
              </w:rPr>
              <w:t>TOTAL CLOSING COSTS</w:t>
            </w:r>
          </w:p>
        </w:tc>
        <w:tc>
          <w:tcPr>
            <w:tcW w:w="208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60384567" w14:textId="77777777" w:rsidR="00896E2A" w:rsidRDefault="003968D5">
            <w:pPr>
              <w:spacing w:after="40"/>
            </w:pPr>
            <w:r>
              <w:rPr>
                <w:b/>
                <w:bCs/>
                <w:color w:val="111111"/>
                <w:sz w:val="20"/>
                <w:szCs w:val="20"/>
              </w:rPr>
              <w:t>~5–8% of price</w:t>
            </w:r>
          </w:p>
        </w:tc>
        <w:tc>
          <w:tcPr>
            <w:tcW w:w="408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69CB6D70" w14:textId="77777777" w:rsidR="00896E2A" w:rsidRDefault="003968D5">
            <w:pPr>
              <w:spacing w:after="40"/>
            </w:pPr>
            <w:r>
              <w:rPr>
                <w:b/>
                <w:bCs/>
                <w:color w:val="111111"/>
                <w:sz w:val="20"/>
                <w:szCs w:val="20"/>
              </w:rPr>
              <w:t>Paid by buyer. Budget for this.</w:t>
            </w:r>
          </w:p>
        </w:tc>
      </w:tr>
    </w:tbl>
    <w:p w14:paraId="6FC908B4" w14:textId="77777777" w:rsidR="00896E2A" w:rsidRDefault="003968D5">
      <w:pPr>
        <w:pStyle w:val="Heading2"/>
        <w:spacing w:before="300"/>
      </w:pPr>
      <w:r>
        <w:t>Commissions and How Mexican Real Estate Really Works</w:t>
      </w:r>
    </w:p>
    <w:p w14:paraId="0E5FC2CD" w14:textId="77777777" w:rsidR="00896E2A" w:rsidRDefault="003968D5">
      <w:r>
        <w:rPr>
          <w:color w:val="111111"/>
        </w:rPr>
        <w:t>Real estate commissions in Mexico are structured differently from the U.S. Key facts:</w:t>
      </w:r>
    </w:p>
    <w:p w14:paraId="0AC0EB0C" w14:textId="77777777" w:rsidR="00896E2A" w:rsidRDefault="003968D5">
      <w:pPr>
        <w:pStyle w:val="ListParagraph"/>
        <w:numPr>
          <w:ilvl w:val="0"/>
          <w:numId w:val="2"/>
        </w:numPr>
        <w:spacing w:after="80" w:line="280" w:lineRule="auto"/>
      </w:pPr>
      <w:r>
        <w:rPr>
          <w:b/>
          <w:bCs/>
          <w:color w:val="111111"/>
        </w:rPr>
        <w:lastRenderedPageBreak/>
        <w:t xml:space="preserve">Seller pays commission. </w:t>
      </w:r>
      <w:r>
        <w:rPr>
          <w:color w:val="111111"/>
        </w:rPr>
        <w:t>Like the U.S. Commission ranges are higher than U.S. averages in expat corridors: 5–8% of sale price plus 16% IVA (Mexican VAT on services).</w:t>
      </w:r>
    </w:p>
    <w:p w14:paraId="2605E428" w14:textId="77777777" w:rsidR="00896E2A" w:rsidRDefault="003968D5">
      <w:pPr>
        <w:pStyle w:val="ListParagraph"/>
        <w:numPr>
          <w:ilvl w:val="0"/>
          <w:numId w:val="2"/>
        </w:numPr>
        <w:spacing w:after="80" w:line="280" w:lineRule="auto"/>
      </w:pPr>
      <w:r>
        <w:rPr>
          <w:b/>
          <w:bCs/>
          <w:color w:val="111111"/>
        </w:rPr>
        <w:t xml:space="preserve">Licensing is evolving. </w:t>
      </w:r>
      <w:r>
        <w:rPr>
          <w:color w:val="111111"/>
        </w:rPr>
        <w:t xml:space="preserve">Mexico is in a multi-year process of standardizing real estate licensing. </w:t>
      </w:r>
      <w:r w:rsidRPr="00615DDA">
        <w:rPr>
          <w:color w:val="111111"/>
          <w:lang w:val="es-MX"/>
        </w:rPr>
        <w:t xml:space="preserve">AMPI (Asociación Mexicana de Profesionales Inmobiliarios) </w:t>
      </w:r>
      <w:proofErr w:type="spellStart"/>
      <w:r w:rsidRPr="00615DDA">
        <w:rPr>
          <w:color w:val="111111"/>
          <w:lang w:val="es-MX"/>
        </w:rPr>
        <w:t>is</w:t>
      </w:r>
      <w:proofErr w:type="spellEnd"/>
      <w:r w:rsidRPr="00615DDA">
        <w:rPr>
          <w:color w:val="111111"/>
          <w:lang w:val="es-MX"/>
        </w:rPr>
        <w:t xml:space="preserve"> </w:t>
      </w:r>
      <w:proofErr w:type="spellStart"/>
      <w:r w:rsidRPr="00615DDA">
        <w:rPr>
          <w:color w:val="111111"/>
          <w:lang w:val="es-MX"/>
        </w:rPr>
        <w:t>the</w:t>
      </w:r>
      <w:proofErr w:type="spellEnd"/>
      <w:r w:rsidRPr="00615DDA">
        <w:rPr>
          <w:color w:val="111111"/>
          <w:lang w:val="es-MX"/>
        </w:rPr>
        <w:t xml:space="preserve"> </w:t>
      </w:r>
      <w:proofErr w:type="spellStart"/>
      <w:r w:rsidRPr="00615DDA">
        <w:rPr>
          <w:color w:val="111111"/>
          <w:lang w:val="es-MX"/>
        </w:rPr>
        <w:t>primary</w:t>
      </w:r>
      <w:proofErr w:type="spellEnd"/>
      <w:r w:rsidRPr="00615DDA">
        <w:rPr>
          <w:color w:val="111111"/>
          <w:lang w:val="es-MX"/>
        </w:rPr>
        <w:t xml:space="preserve"> </w:t>
      </w:r>
      <w:proofErr w:type="spellStart"/>
      <w:r w:rsidRPr="00615DDA">
        <w:rPr>
          <w:color w:val="111111"/>
          <w:lang w:val="es-MX"/>
        </w:rPr>
        <w:t>professional</w:t>
      </w:r>
      <w:proofErr w:type="spellEnd"/>
      <w:r w:rsidRPr="00615DDA">
        <w:rPr>
          <w:color w:val="111111"/>
          <w:lang w:val="es-MX"/>
        </w:rPr>
        <w:t xml:space="preserve"> </w:t>
      </w:r>
      <w:proofErr w:type="spellStart"/>
      <w:r w:rsidRPr="00615DDA">
        <w:rPr>
          <w:color w:val="111111"/>
          <w:lang w:val="es-MX"/>
        </w:rPr>
        <w:t>association</w:t>
      </w:r>
      <w:proofErr w:type="spellEnd"/>
      <w:r w:rsidRPr="00615DDA">
        <w:rPr>
          <w:color w:val="111111"/>
          <w:lang w:val="es-MX"/>
        </w:rPr>
        <w:t xml:space="preserve">. </w:t>
      </w:r>
      <w:r>
        <w:rPr>
          <w:color w:val="111111"/>
        </w:rPr>
        <w:t>AMPI-certified agents have training, insurance, and a code of conduct. Unlicensed “agents” are common, especially in tourist zones.</w:t>
      </w:r>
    </w:p>
    <w:p w14:paraId="4B0EA03B" w14:textId="77777777" w:rsidR="00896E2A" w:rsidRDefault="003968D5">
      <w:pPr>
        <w:pStyle w:val="ListParagraph"/>
        <w:numPr>
          <w:ilvl w:val="0"/>
          <w:numId w:val="2"/>
        </w:numPr>
        <w:spacing w:after="80" w:line="280" w:lineRule="auto"/>
      </w:pPr>
      <w:r>
        <w:rPr>
          <w:b/>
          <w:bCs/>
          <w:color w:val="111111"/>
        </w:rPr>
        <w:t xml:space="preserve">MLS is limited. </w:t>
      </w:r>
      <w:r>
        <w:rPr>
          <w:color w:val="111111"/>
        </w:rPr>
        <w:t xml:space="preserve">Mexico has regional MLS-like services but no national unified MLS. Listings live on agent websites, portals like Inmuebles24 and </w:t>
      </w:r>
      <w:proofErr w:type="spellStart"/>
      <w:r>
        <w:rPr>
          <w:color w:val="111111"/>
        </w:rPr>
        <w:t>Vivanuncios</w:t>
      </w:r>
      <w:proofErr w:type="spellEnd"/>
      <w:r>
        <w:rPr>
          <w:color w:val="111111"/>
        </w:rPr>
        <w:t>, Facebook Marketplace, and word of mouth.</w:t>
      </w:r>
    </w:p>
    <w:p w14:paraId="0B25DF23" w14:textId="77777777" w:rsidR="00896E2A" w:rsidRDefault="003968D5">
      <w:pPr>
        <w:pStyle w:val="ListParagraph"/>
        <w:numPr>
          <w:ilvl w:val="0"/>
          <w:numId w:val="2"/>
        </w:numPr>
        <w:spacing w:after="80" w:line="280" w:lineRule="auto"/>
      </w:pPr>
      <w:r>
        <w:rPr>
          <w:b/>
          <w:bCs/>
          <w:color w:val="111111"/>
        </w:rPr>
        <w:t xml:space="preserve">The same agent can represent both sides. </w:t>
      </w:r>
      <w:r>
        <w:rPr>
          <w:color w:val="111111"/>
        </w:rPr>
        <w:t>Dual agency is common and legal in Mexico. Understand this when negotiating — your agent may also be the seller’s agent. Ask the question directly.</w:t>
      </w:r>
    </w:p>
    <w:p w14:paraId="46EE042D" w14:textId="77777777" w:rsidR="00896E2A" w:rsidRDefault="003968D5">
      <w:pPr>
        <w:pStyle w:val="ListParagraph"/>
        <w:numPr>
          <w:ilvl w:val="0"/>
          <w:numId w:val="2"/>
        </w:numPr>
        <w:spacing w:after="80" w:line="280" w:lineRule="auto"/>
      </w:pPr>
      <w:r>
        <w:rPr>
          <w:b/>
          <w:bCs/>
          <w:color w:val="111111"/>
        </w:rPr>
        <w:t xml:space="preserve">Working with a veteran-focused agent </w:t>
      </w:r>
      <w:proofErr w:type="gramStart"/>
      <w:r>
        <w:rPr>
          <w:b/>
          <w:bCs/>
          <w:color w:val="111111"/>
        </w:rPr>
        <w:t>matters</w:t>
      </w:r>
      <w:proofErr w:type="gramEnd"/>
      <w:r>
        <w:rPr>
          <w:b/>
          <w:bCs/>
          <w:color w:val="111111"/>
        </w:rPr>
        <w:t xml:space="preserve">. </w:t>
      </w:r>
      <w:r>
        <w:rPr>
          <w:color w:val="111111"/>
        </w:rPr>
        <w:t xml:space="preserve">Self-promotion alert: this is why VFR and ENDEX Mexico exist. Veterans have specific needs — VA income verification, </w:t>
      </w:r>
      <w:proofErr w:type="spellStart"/>
      <w:r>
        <w:rPr>
          <w:color w:val="111111"/>
        </w:rPr>
        <w:t>Fideicomiso</w:t>
      </w:r>
      <w:proofErr w:type="spellEnd"/>
      <w:r>
        <w:rPr>
          <w:color w:val="111111"/>
        </w:rPr>
        <w:t xml:space="preserve"> timing with the residency process, coordination with U.S.-based cross-border lenders, bilingual paperwork. A generalist agent isn’t wrong, just slower on the veteran-specific problems.</w:t>
      </w:r>
    </w:p>
    <w:p w14:paraId="3423109C" w14:textId="77777777" w:rsidR="00896E2A" w:rsidRDefault="003968D5">
      <w:pPr>
        <w:pStyle w:val="Heading2"/>
        <w:spacing w:before="300"/>
      </w:pPr>
      <w:r>
        <w:t>Financing as a Foreign Buyer</w:t>
      </w:r>
    </w:p>
    <w:p w14:paraId="4040F77B" w14:textId="77777777" w:rsidR="00896E2A" w:rsidRDefault="003968D5">
      <w:r>
        <w:rPr>
          <w:color w:val="111111"/>
        </w:rPr>
        <w:t>Three paths to funding a Mexican purchase:</w:t>
      </w:r>
    </w:p>
    <w:p w14:paraId="1762F61D" w14:textId="77777777" w:rsidR="00896E2A" w:rsidRDefault="003968D5">
      <w:pPr>
        <w:pStyle w:val="Heading3"/>
        <w:spacing w:before="240" w:after="100"/>
      </w:pPr>
      <w:r>
        <w:t>Cash</w:t>
      </w:r>
    </w:p>
    <w:p w14:paraId="4A887480" w14:textId="77777777" w:rsidR="00896E2A" w:rsidRDefault="003968D5">
      <w:r>
        <w:rPr>
          <w:color w:val="111111"/>
        </w:rPr>
        <w:t>The simplest and most common. Wire USD to your Mexican attorney’s escrow, convert to MXN at closing, disburse per the contract. No interest, no bank, fastest close.</w:t>
      </w:r>
    </w:p>
    <w:p w14:paraId="6FEA34A7" w14:textId="77777777" w:rsidR="00896E2A" w:rsidRDefault="003968D5">
      <w:pPr>
        <w:pStyle w:val="Heading3"/>
        <w:spacing w:before="240" w:after="100"/>
      </w:pPr>
      <w:r>
        <w:t>Cross-Border USD Mortgage</w:t>
      </w:r>
    </w:p>
    <w:p w14:paraId="06F2E8ED" w14:textId="77777777" w:rsidR="00896E2A" w:rsidRDefault="003968D5">
      <w:r>
        <w:rPr>
          <w:color w:val="111111"/>
        </w:rPr>
        <w:t xml:space="preserve">A handful of U.S.-based lenders offer mortgages specifically for U.S. citizens buying in Mexico. </w:t>
      </w:r>
      <w:proofErr w:type="spellStart"/>
      <w:r>
        <w:rPr>
          <w:color w:val="111111"/>
        </w:rPr>
        <w:t>MoXi</w:t>
      </w:r>
      <w:proofErr w:type="spellEnd"/>
      <w:r>
        <w:rPr>
          <w:color w:val="111111"/>
        </w:rPr>
        <w:t xml:space="preserve"> is the best-known. Rates are higher than U.S. domestic mortgages (typically 7–9% as of late 2025) and loan-to-value is usually 50–65%. You keep your income and credit in </w:t>
      </w:r>
      <w:proofErr w:type="gramStart"/>
      <w:r>
        <w:rPr>
          <w:color w:val="111111"/>
        </w:rPr>
        <w:t>USD,</w:t>
      </w:r>
      <w:proofErr w:type="gramEnd"/>
      <w:r>
        <w:rPr>
          <w:color w:val="111111"/>
        </w:rPr>
        <w:t xml:space="preserve"> the lien is in Mexico. This is the right option for many veterans who don’t want to deplete USD reserves.</w:t>
      </w:r>
    </w:p>
    <w:p w14:paraId="2FDE821F" w14:textId="77777777" w:rsidR="00896E2A" w:rsidRPr="00615DDA" w:rsidRDefault="003968D5">
      <w:pPr>
        <w:pStyle w:val="Heading3"/>
        <w:spacing w:before="240" w:after="100"/>
        <w:rPr>
          <w:lang w:val="es-MX"/>
        </w:rPr>
      </w:pPr>
      <w:r w:rsidRPr="00615DDA">
        <w:rPr>
          <w:lang w:val="es-MX"/>
        </w:rPr>
        <w:t xml:space="preserve">Mexican Bank </w:t>
      </w:r>
      <w:proofErr w:type="spellStart"/>
      <w:r w:rsidRPr="00615DDA">
        <w:rPr>
          <w:lang w:val="es-MX"/>
        </w:rPr>
        <w:t>Mortgage</w:t>
      </w:r>
      <w:proofErr w:type="spellEnd"/>
      <w:r w:rsidRPr="00615DDA">
        <w:rPr>
          <w:lang w:val="es-MX"/>
        </w:rPr>
        <w:t xml:space="preserve"> (Crédito Hipotecario)</w:t>
      </w:r>
    </w:p>
    <w:p w14:paraId="0632B7AE" w14:textId="77777777" w:rsidR="00896E2A" w:rsidRDefault="003968D5">
      <w:r>
        <w:rPr>
          <w:color w:val="111111"/>
        </w:rPr>
        <w:t>BBVA, Santander, Banorte, HSBC all offer peso-denominated mortgages. Foreign buyers can qualify but face higher rates (10–13% as of late 2025), higher down payments (30%+), and documentation heavy on proof of Mexican income or RFC history. For most veterans this is the least attractive option.</w:t>
      </w:r>
    </w:p>
    <w:p w14:paraId="62BD4E93" w14:textId="77777777" w:rsidR="00896E2A" w:rsidRDefault="003968D5">
      <w:pPr>
        <w:pStyle w:val="Heading2"/>
        <w:spacing w:before="300"/>
      </w:pPr>
      <w:r>
        <w:t>The Rental Market in Detail</w:t>
      </w:r>
    </w:p>
    <w:p w14:paraId="137C385E" w14:textId="77777777" w:rsidR="00896E2A" w:rsidRDefault="003968D5">
      <w:r>
        <w:rPr>
          <w:color w:val="111111"/>
        </w:rPr>
        <w:lastRenderedPageBreak/>
        <w:t xml:space="preserve">If you’re renting first (which I’m arguing you should), here’s how the Mexican rental market </w:t>
      </w:r>
      <w:proofErr w:type="gramStart"/>
      <w:r>
        <w:rPr>
          <w:color w:val="111111"/>
        </w:rPr>
        <w:t>actually works</w:t>
      </w:r>
      <w:proofErr w:type="gramEnd"/>
      <w:r>
        <w:rPr>
          <w:color w:val="111111"/>
        </w:rPr>
        <w:t>.</w:t>
      </w:r>
    </w:p>
    <w:p w14:paraId="1F8B3542" w14:textId="77777777" w:rsidR="00896E2A" w:rsidRDefault="003968D5">
      <w:pPr>
        <w:pStyle w:val="ListParagraph"/>
        <w:numPr>
          <w:ilvl w:val="0"/>
          <w:numId w:val="2"/>
        </w:numPr>
        <w:spacing w:after="80" w:line="280" w:lineRule="auto"/>
      </w:pPr>
      <w:r>
        <w:rPr>
          <w:b/>
          <w:bCs/>
          <w:color w:val="111111"/>
        </w:rPr>
        <w:t xml:space="preserve">Long-term rentals (12+ months): </w:t>
      </w:r>
      <w:r>
        <w:rPr>
          <w:color w:val="111111"/>
        </w:rPr>
        <w:t>Best rates. Usually unfurnished or semi-furnished. Typical deposit: 1 month. Most landlords want a Mexican co-signer (Fiador). Many expats get around this with 2–3 months prepaid rent as “</w:t>
      </w:r>
      <w:proofErr w:type="spellStart"/>
      <w:r>
        <w:rPr>
          <w:color w:val="111111"/>
        </w:rPr>
        <w:t>seguridad</w:t>
      </w:r>
      <w:proofErr w:type="spellEnd"/>
      <w:r>
        <w:rPr>
          <w:color w:val="111111"/>
        </w:rPr>
        <w:t>” in lieu of Fiador.</w:t>
      </w:r>
    </w:p>
    <w:p w14:paraId="3A86E6EA" w14:textId="77777777" w:rsidR="00896E2A" w:rsidRDefault="003968D5">
      <w:pPr>
        <w:pStyle w:val="ListParagraph"/>
        <w:numPr>
          <w:ilvl w:val="0"/>
          <w:numId w:val="2"/>
        </w:numPr>
        <w:spacing w:after="80" w:line="280" w:lineRule="auto"/>
      </w:pPr>
      <w:r>
        <w:rPr>
          <w:b/>
          <w:bCs/>
          <w:color w:val="111111"/>
        </w:rPr>
        <w:t xml:space="preserve">Furnished short-term (1–6 months): </w:t>
      </w:r>
      <w:r>
        <w:rPr>
          <w:color w:val="111111"/>
        </w:rPr>
        <w:t>Air-conditioning, full kitchen, utilities sometimes included. Premium of 50–150% over long-term equivalent. The right choice for your first 6–12 months.</w:t>
      </w:r>
    </w:p>
    <w:p w14:paraId="645572DA" w14:textId="77777777" w:rsidR="00896E2A" w:rsidRDefault="003968D5">
      <w:pPr>
        <w:pStyle w:val="ListParagraph"/>
        <w:numPr>
          <w:ilvl w:val="0"/>
          <w:numId w:val="2"/>
        </w:numPr>
        <w:spacing w:after="80" w:line="280" w:lineRule="auto"/>
      </w:pPr>
      <w:r>
        <w:rPr>
          <w:b/>
          <w:bCs/>
          <w:color w:val="111111"/>
        </w:rPr>
        <w:t xml:space="preserve">Vacation/short-term (weekly, monthly): </w:t>
      </w:r>
      <w:r>
        <w:rPr>
          <w:color w:val="111111"/>
        </w:rPr>
        <w:t xml:space="preserve">Airbnb, Vrbo. Most expensive </w:t>
      </w:r>
      <w:proofErr w:type="gramStart"/>
      <w:r>
        <w:rPr>
          <w:color w:val="111111"/>
        </w:rPr>
        <w:t>per-day</w:t>
      </w:r>
      <w:proofErr w:type="gramEnd"/>
      <w:r>
        <w:rPr>
          <w:color w:val="111111"/>
        </w:rPr>
        <w:t>. Useful only for scouting visits.</w:t>
      </w:r>
    </w:p>
    <w:p w14:paraId="3D23F8DA" w14:textId="77777777" w:rsidR="00896E2A" w:rsidRDefault="003968D5">
      <w:pPr>
        <w:pStyle w:val="ListParagraph"/>
        <w:numPr>
          <w:ilvl w:val="0"/>
          <w:numId w:val="2"/>
        </w:numPr>
        <w:spacing w:after="80" w:line="280" w:lineRule="auto"/>
      </w:pPr>
      <w:r>
        <w:rPr>
          <w:b/>
          <w:bCs/>
          <w:color w:val="111111"/>
        </w:rPr>
        <w:t xml:space="preserve">Property management fees (if you buy and rent it out later): </w:t>
      </w:r>
      <w:r>
        <w:rPr>
          <w:color w:val="111111"/>
        </w:rPr>
        <w:t>Long-term managed: 5–10% of monthly rent. Short-term / vacation managed: 15–30%. Budget for this if you plan to make your home a rental eventually.</w:t>
      </w:r>
    </w:p>
    <w:p w14:paraId="280E8D00" w14:textId="77777777" w:rsidR="00896E2A" w:rsidRPr="00B02E27" w:rsidRDefault="003968D5">
      <w:pPr>
        <w:pStyle w:val="Heading2"/>
        <w:spacing w:before="300"/>
        <w:rPr>
          <w:color w:val="000000" w:themeColor="text1"/>
        </w:rPr>
      </w:pPr>
      <w:r w:rsidRPr="00B02E27">
        <w:rPr>
          <w:color w:val="000000" w:themeColor="text1"/>
          <w:highlight w:val="red"/>
        </w:rPr>
        <w:t>Red Flags When Viewing Property</w:t>
      </w:r>
    </w:p>
    <w:p w14:paraId="51440F9E" w14:textId="77777777" w:rsidR="00896E2A" w:rsidRDefault="003968D5">
      <w:pPr>
        <w:pStyle w:val="ListParagraph"/>
        <w:numPr>
          <w:ilvl w:val="0"/>
          <w:numId w:val="2"/>
        </w:numPr>
        <w:spacing w:after="80" w:line="280" w:lineRule="auto"/>
      </w:pPr>
      <w:r>
        <w:rPr>
          <w:color w:val="111111"/>
        </w:rPr>
        <w:t xml:space="preserve">Seller without clear title. Ask for the Escritura Pública. Ask the notary to verify. If the seller can’t produce </w:t>
      </w:r>
      <w:proofErr w:type="gramStart"/>
      <w:r>
        <w:rPr>
          <w:color w:val="111111"/>
        </w:rPr>
        <w:t>clean title</w:t>
      </w:r>
      <w:proofErr w:type="gramEnd"/>
      <w:r>
        <w:rPr>
          <w:color w:val="111111"/>
        </w:rPr>
        <w:t xml:space="preserve"> history, walk away.</w:t>
      </w:r>
    </w:p>
    <w:p w14:paraId="3B17F957" w14:textId="77777777" w:rsidR="00896E2A" w:rsidRDefault="003968D5">
      <w:pPr>
        <w:pStyle w:val="ListParagraph"/>
        <w:numPr>
          <w:ilvl w:val="0"/>
          <w:numId w:val="2"/>
        </w:numPr>
        <w:spacing w:after="80" w:line="280" w:lineRule="auto"/>
      </w:pPr>
      <w:r>
        <w:rPr>
          <w:color w:val="111111"/>
        </w:rPr>
        <w:t>“Presidential decree” or “ejido” land. Ejido land is communal agricultural land that cannot be sold to foreigners without specific (and difficult) conversion. Be very careful with any property where the chain of title touches ejido conversion.</w:t>
      </w:r>
    </w:p>
    <w:p w14:paraId="21C54963" w14:textId="77777777" w:rsidR="00896E2A" w:rsidRDefault="003968D5">
      <w:pPr>
        <w:pStyle w:val="ListParagraph"/>
        <w:numPr>
          <w:ilvl w:val="0"/>
          <w:numId w:val="2"/>
        </w:numPr>
        <w:spacing w:after="80" w:line="280" w:lineRule="auto"/>
      </w:pPr>
      <w:r>
        <w:rPr>
          <w:color w:val="111111"/>
        </w:rPr>
        <w:t xml:space="preserve">Seller </w:t>
      </w:r>
      <w:proofErr w:type="gramStart"/>
      <w:r>
        <w:rPr>
          <w:color w:val="111111"/>
        </w:rPr>
        <w:t>asking</w:t>
      </w:r>
      <w:proofErr w:type="gramEnd"/>
      <w:r>
        <w:rPr>
          <w:color w:val="111111"/>
        </w:rPr>
        <w:t xml:space="preserve"> for large deposits before the notary is engaged. Earnest money in Mexico flows through the notary’s escrow, not to the seller directly.</w:t>
      </w:r>
    </w:p>
    <w:p w14:paraId="289D1915" w14:textId="77777777" w:rsidR="00896E2A" w:rsidRDefault="003968D5">
      <w:pPr>
        <w:pStyle w:val="ListParagraph"/>
        <w:numPr>
          <w:ilvl w:val="0"/>
          <w:numId w:val="2"/>
        </w:numPr>
        <w:spacing w:after="80" w:line="280" w:lineRule="auto"/>
      </w:pPr>
      <w:r>
        <w:rPr>
          <w:color w:val="111111"/>
        </w:rPr>
        <w:t xml:space="preserve">Developer pre-sales on unfinished projects without track record. Mexico has produced many great developments and many disasters. </w:t>
      </w:r>
      <w:proofErr w:type="gramStart"/>
      <w:r>
        <w:rPr>
          <w:color w:val="111111"/>
        </w:rPr>
        <w:t>Verify</w:t>
      </w:r>
      <w:proofErr w:type="gramEnd"/>
      <w:r>
        <w:rPr>
          <w:color w:val="111111"/>
        </w:rPr>
        <w:t xml:space="preserve"> the </w:t>
      </w:r>
      <w:proofErr w:type="gramStart"/>
      <w:r>
        <w:rPr>
          <w:color w:val="111111"/>
        </w:rPr>
        <w:t>developer</w:t>
      </w:r>
      <w:proofErr w:type="gramEnd"/>
      <w:r>
        <w:rPr>
          <w:color w:val="111111"/>
        </w:rPr>
        <w:t xml:space="preserve"> has completed and delivered at least two prior projects on schedule.</w:t>
      </w:r>
    </w:p>
    <w:p w14:paraId="2DD8045C" w14:textId="77777777" w:rsidR="00896E2A" w:rsidRDefault="003968D5">
      <w:pPr>
        <w:pStyle w:val="ListParagraph"/>
        <w:numPr>
          <w:ilvl w:val="0"/>
          <w:numId w:val="2"/>
        </w:numPr>
        <w:spacing w:after="80" w:line="280" w:lineRule="auto"/>
      </w:pPr>
      <w:r>
        <w:rPr>
          <w:color w:val="111111"/>
        </w:rPr>
        <w:t>Property near the coast with drainage or erosion history. The ocean takes back what it wants. Ask neighbors, not the agent.</w:t>
      </w:r>
    </w:p>
    <w:p w14:paraId="532C0D12" w14:textId="77777777" w:rsidR="00896E2A" w:rsidRDefault="003968D5">
      <w:r>
        <w:br w:type="page"/>
      </w:r>
    </w:p>
    <w:p w14:paraId="5BFE4899" w14:textId="77777777" w:rsidR="00896E2A" w:rsidRDefault="003968D5">
      <w:pPr>
        <w:spacing w:before="200" w:after="40"/>
      </w:pPr>
      <w:r>
        <w:rPr>
          <w:b/>
          <w:bCs/>
          <w:color w:val="B11E26"/>
          <w:spacing w:val="60"/>
          <w:sz w:val="18"/>
          <w:szCs w:val="18"/>
        </w:rPr>
        <w:lastRenderedPageBreak/>
        <w:t>CHAPTER 6</w:t>
      </w:r>
    </w:p>
    <w:p w14:paraId="45340659" w14:textId="77777777" w:rsidR="00896E2A" w:rsidRDefault="003968D5">
      <w:pPr>
        <w:pStyle w:val="Heading1"/>
        <w:spacing w:before="480" w:after="200"/>
      </w:pPr>
      <w:r>
        <w:t>The Six Best Regions for Veteran Relocation</w:t>
      </w:r>
    </w:p>
    <w:p w14:paraId="77E46C54" w14:textId="77777777" w:rsidR="00896E2A" w:rsidRDefault="003968D5">
      <w:r>
        <w:rPr>
          <w:color w:val="111111"/>
        </w:rPr>
        <w:t>Mexico is not one country, relocation-wise. A veteran in Puerto Vallarta and a veteran in Mérida live different lives, face different healthcare access, speak Spanish at different levels, and spend their money differently. This chapter profiles six regions where veterans are settling successfully, with enough detail to help you narrow the shortlist.</w:t>
      </w:r>
    </w:p>
    <w:p w14:paraId="111CD738" w14:textId="77777777" w:rsidR="00896E2A" w:rsidRDefault="003968D5">
      <w:r>
        <w:rPr>
          <w:color w:val="111111"/>
        </w:rPr>
        <w:t>I’ve visited and done boots-on-the-ground research in each. I have business operations in Puerto Vallarta / Riviera Nayarit — that’s transparent — but the information below is honest, not a pitch.</w:t>
      </w:r>
    </w:p>
    <w:p w14:paraId="1A7926D5" w14:textId="77777777" w:rsidR="00896E2A" w:rsidRPr="00615DDA" w:rsidRDefault="003968D5">
      <w:pPr>
        <w:pStyle w:val="Heading2"/>
        <w:spacing w:before="300"/>
        <w:rPr>
          <w:lang w:val="es-MX"/>
        </w:rPr>
      </w:pPr>
      <w:r w:rsidRPr="00615DDA">
        <w:rPr>
          <w:lang w:val="es-MX"/>
        </w:rPr>
        <w:t>Region 1: Puerto Vallarta / Riviera Nayarit</w:t>
      </w:r>
    </w:p>
    <w:p w14:paraId="34D388A7" w14:textId="77777777" w:rsidR="00896E2A" w:rsidRPr="00615DDA" w:rsidRDefault="003968D5">
      <w:pPr>
        <w:pStyle w:val="Heading3"/>
        <w:spacing w:before="240" w:after="100"/>
        <w:rPr>
          <w:lang w:val="es-MX"/>
        </w:rPr>
      </w:pPr>
      <w:r w:rsidRPr="00615DDA">
        <w:rPr>
          <w:lang w:val="es-MX"/>
        </w:rPr>
        <w:t>The Pitch</w:t>
      </w:r>
    </w:p>
    <w:p w14:paraId="322E4F40" w14:textId="77777777" w:rsidR="00896E2A" w:rsidRDefault="003968D5">
      <w:r>
        <w:rPr>
          <w:color w:val="111111"/>
        </w:rPr>
        <w:t xml:space="preserve">The Pacific coast’s most established expat corridor. Year-round warm weather, ocean access, international airport (PVR) with direct flights to most U.S. hubs, robust expat infrastructure, CMQ Premiere and </w:t>
      </w:r>
      <w:proofErr w:type="spellStart"/>
      <w:r>
        <w:rPr>
          <w:color w:val="111111"/>
        </w:rPr>
        <w:t>Hospiten</w:t>
      </w:r>
      <w:proofErr w:type="spellEnd"/>
      <w:r>
        <w:rPr>
          <w:color w:val="111111"/>
        </w:rPr>
        <w:t xml:space="preserve"> hospitals, American Legion Post 14, and a large and organized veteran community. Spanish proficiency not required to function day-to-day; encouraged for integration.</w:t>
      </w:r>
    </w:p>
    <w:p w14:paraId="35A32943" w14:textId="77777777" w:rsidR="00896E2A" w:rsidRDefault="003968D5">
      <w:pPr>
        <w:pStyle w:val="Heading3"/>
        <w:spacing w:before="240" w:after="100"/>
      </w:pPr>
      <w:r>
        <w:t>The Reality Check</w:t>
      </w:r>
    </w:p>
    <w:p w14:paraId="4F72AF1A" w14:textId="77777777" w:rsidR="00896E2A" w:rsidRDefault="003968D5">
      <w:proofErr w:type="gramStart"/>
      <w:r>
        <w:rPr>
          <w:color w:val="111111"/>
        </w:rPr>
        <w:t>Humidity</w:t>
      </w:r>
      <w:proofErr w:type="gramEnd"/>
      <w:r>
        <w:rPr>
          <w:color w:val="111111"/>
        </w:rPr>
        <w:t xml:space="preserve"> June through October is real. Hurricane season requires respect. Cost has risen significantly over the past decade — PV is no longer the cheap Pacific coast. The “good” neighborhoods (Marina, Conchas Chinas, Nuevo Vallarta, </w:t>
      </w:r>
      <w:proofErr w:type="spellStart"/>
      <w:r>
        <w:rPr>
          <w:color w:val="111111"/>
        </w:rPr>
        <w:t>Bucerías</w:t>
      </w:r>
      <w:proofErr w:type="spellEnd"/>
      <w:r>
        <w:rPr>
          <w:color w:val="111111"/>
        </w:rPr>
        <w:t>, Punta de Mita) have priced into U.S. secondary-market territory. Crime in expat zones is low but petty theft and opportunistic property crime exist.</w:t>
      </w:r>
    </w:p>
    <w:p w14:paraId="7DB46862" w14:textId="77777777" w:rsidR="00896E2A" w:rsidRDefault="003968D5">
      <w:pPr>
        <w:pStyle w:val="Heading3"/>
        <w:spacing w:before="240" w:after="100"/>
      </w:pPr>
      <w:r>
        <w:t>Typical Costs</w:t>
      </w:r>
    </w:p>
    <w:p w14:paraId="0D15860B" w14:textId="77777777" w:rsidR="00896E2A" w:rsidRDefault="003968D5">
      <w:pPr>
        <w:pStyle w:val="ListParagraph"/>
        <w:numPr>
          <w:ilvl w:val="0"/>
          <w:numId w:val="2"/>
        </w:numPr>
        <w:spacing w:after="80" w:line="280" w:lineRule="auto"/>
      </w:pPr>
      <w:r>
        <w:rPr>
          <w:color w:val="111111"/>
        </w:rPr>
        <w:t>Furnished 2BR rental, good neighborhood: $1,500–$2,800/</w:t>
      </w:r>
      <w:proofErr w:type="spellStart"/>
      <w:r>
        <w:rPr>
          <w:color w:val="111111"/>
        </w:rPr>
        <w:t>mo</w:t>
      </w:r>
      <w:proofErr w:type="spellEnd"/>
      <w:r>
        <w:rPr>
          <w:color w:val="111111"/>
        </w:rPr>
        <w:t xml:space="preserve"> USD</w:t>
      </w:r>
    </w:p>
    <w:p w14:paraId="0DC41304" w14:textId="77777777" w:rsidR="00896E2A" w:rsidRDefault="003968D5">
      <w:pPr>
        <w:pStyle w:val="ListParagraph"/>
        <w:numPr>
          <w:ilvl w:val="0"/>
          <w:numId w:val="2"/>
        </w:numPr>
        <w:spacing w:after="80" w:line="280" w:lineRule="auto"/>
      </w:pPr>
      <w:r>
        <w:rPr>
          <w:color w:val="111111"/>
        </w:rPr>
        <w:t>Condo purchase, 2BR, walkable neighborhood: $250,000–$600,000 USD</w:t>
      </w:r>
    </w:p>
    <w:p w14:paraId="361A2AB7" w14:textId="1946567D" w:rsidR="00896E2A" w:rsidRDefault="003968D5">
      <w:pPr>
        <w:pStyle w:val="ListParagraph"/>
        <w:numPr>
          <w:ilvl w:val="0"/>
          <w:numId w:val="2"/>
        </w:numPr>
        <w:spacing w:after="80" w:line="280" w:lineRule="auto"/>
      </w:pPr>
      <w:r>
        <w:rPr>
          <w:color w:val="111111"/>
        </w:rPr>
        <w:t>Single-family home, good</w:t>
      </w:r>
      <w:r w:rsidR="000E68E4">
        <w:rPr>
          <w:color w:val="111111"/>
        </w:rPr>
        <w:t xml:space="preserve"> to outstanding</w:t>
      </w:r>
      <w:r>
        <w:rPr>
          <w:color w:val="111111"/>
        </w:rPr>
        <w:t xml:space="preserve"> neighborhood</w:t>
      </w:r>
      <w:r w:rsidR="00B37F0E">
        <w:rPr>
          <w:color w:val="111111"/>
        </w:rPr>
        <w:t>s</w:t>
      </w:r>
      <w:r>
        <w:rPr>
          <w:color w:val="111111"/>
        </w:rPr>
        <w:t>: $400,000–$1.5M+ USD</w:t>
      </w:r>
    </w:p>
    <w:p w14:paraId="24E5730B" w14:textId="77777777" w:rsidR="00896E2A" w:rsidRDefault="003968D5">
      <w:pPr>
        <w:pStyle w:val="ListParagraph"/>
        <w:numPr>
          <w:ilvl w:val="0"/>
          <w:numId w:val="2"/>
        </w:numPr>
        <w:spacing w:after="80" w:line="280" w:lineRule="auto"/>
      </w:pPr>
      <w:r>
        <w:rPr>
          <w:color w:val="111111"/>
        </w:rPr>
        <w:t>Monthly lifestyle (couple, eating out often, gym, utilities): $2,500–$4,500 USD</w:t>
      </w:r>
    </w:p>
    <w:p w14:paraId="117B2831" w14:textId="77777777" w:rsidR="00896E2A" w:rsidRDefault="003968D5">
      <w:pPr>
        <w:pStyle w:val="Heading3"/>
        <w:spacing w:before="240" w:after="100"/>
      </w:pPr>
      <w:r>
        <w:t>Best Fit For</w:t>
      </w:r>
    </w:p>
    <w:p w14:paraId="3CC1A64F" w14:textId="77777777" w:rsidR="00896E2A" w:rsidRDefault="003968D5">
      <w:r>
        <w:rPr>
          <w:color w:val="111111"/>
        </w:rPr>
        <w:t>Veterans who want beach lifestyle, English-friendly services, established expat community, quality healthcare accessible, direct U.S. flight connectivity. Strong fit for retirees, snowbirds, and remote workers.</w:t>
      </w:r>
    </w:p>
    <w:p w14:paraId="6C15FB9D" w14:textId="77777777" w:rsidR="00896E2A" w:rsidRDefault="003968D5">
      <w:pPr>
        <w:pStyle w:val="Heading2"/>
        <w:spacing w:before="300"/>
      </w:pPr>
      <w:r>
        <w:lastRenderedPageBreak/>
        <w:t xml:space="preserve">Region 2: Lake Chapala / </w:t>
      </w:r>
      <w:proofErr w:type="spellStart"/>
      <w:r>
        <w:t>Ajijic</w:t>
      </w:r>
      <w:proofErr w:type="spellEnd"/>
    </w:p>
    <w:p w14:paraId="2262AADA" w14:textId="77777777" w:rsidR="00896E2A" w:rsidRDefault="003968D5">
      <w:pPr>
        <w:pStyle w:val="Heading3"/>
        <w:spacing w:before="240" w:after="100"/>
      </w:pPr>
      <w:r>
        <w:t>The Pitch</w:t>
      </w:r>
    </w:p>
    <w:p w14:paraId="3E412791" w14:textId="77777777" w:rsidR="00896E2A" w:rsidRDefault="003968D5">
      <w:r>
        <w:rPr>
          <w:color w:val="111111"/>
        </w:rPr>
        <w:t xml:space="preserve">The oldest and largest American expat community in Mexico. Sits at 5,000 ft altitude on the shore of Lake Chapala, about 45 minutes from Guadalajara. Near-perfect year-round climate (think San Diego with thinner air). Lakeside Medical Group has decades of experience with VA FMP claims. American Legion Post 7 </w:t>
      </w:r>
      <w:proofErr w:type="spellStart"/>
      <w:r>
        <w:rPr>
          <w:color w:val="111111"/>
        </w:rPr>
        <w:t>Ajijic</w:t>
      </w:r>
      <w:proofErr w:type="spellEnd"/>
      <w:r>
        <w:rPr>
          <w:color w:val="111111"/>
        </w:rPr>
        <w:t xml:space="preserve"> is active. Walkable villages. English spoken everywhere.</w:t>
      </w:r>
    </w:p>
    <w:p w14:paraId="6497AC42" w14:textId="77777777" w:rsidR="00896E2A" w:rsidRDefault="003968D5">
      <w:pPr>
        <w:pStyle w:val="Heading3"/>
        <w:spacing w:before="240" w:after="100"/>
      </w:pPr>
      <w:r>
        <w:t>The Reality Check</w:t>
      </w:r>
    </w:p>
    <w:p w14:paraId="29B83DDD" w14:textId="2150B7A8" w:rsidR="00896E2A" w:rsidRDefault="003968D5">
      <w:r>
        <w:rPr>
          <w:color w:val="111111"/>
        </w:rPr>
        <w:t>Median age skews older — this is a retirement-heavy expat community, not a young-families scene. The lake has environmental concerns (water quality varies by year). Guadalajara’s international airport (GDL) is 45 minutes away; no local international airport. Winters feel colder than coastal Mexico despite mild temperatures because houses rarely have central heat.</w:t>
      </w:r>
      <w:r w:rsidR="007F0CF5">
        <w:rPr>
          <w:color w:val="111111"/>
        </w:rPr>
        <w:t xml:space="preserve"> </w:t>
      </w:r>
      <w:proofErr w:type="spellStart"/>
      <w:r w:rsidR="00805489">
        <w:rPr>
          <w:color w:val="111111"/>
        </w:rPr>
        <w:t>Ajijic</w:t>
      </w:r>
      <w:proofErr w:type="spellEnd"/>
      <w:r w:rsidR="00805489">
        <w:rPr>
          <w:color w:val="111111"/>
        </w:rPr>
        <w:t xml:space="preserve"> is approximately 2.5-3 hours from the nearest beach </w:t>
      </w:r>
      <w:r w:rsidR="00983F7A">
        <w:rPr>
          <w:color w:val="111111"/>
        </w:rPr>
        <w:t xml:space="preserve">of </w:t>
      </w:r>
      <w:proofErr w:type="spellStart"/>
      <w:r w:rsidR="00983F7A">
        <w:rPr>
          <w:color w:val="111111"/>
        </w:rPr>
        <w:t>Cuyutlan</w:t>
      </w:r>
      <w:proofErr w:type="spellEnd"/>
      <w:r w:rsidR="00983F7A">
        <w:rPr>
          <w:color w:val="111111"/>
        </w:rPr>
        <w:t xml:space="preserve">, 3-4 hours from Manzanillo, and </w:t>
      </w:r>
      <w:r w:rsidR="002D130B">
        <w:rPr>
          <w:color w:val="111111"/>
        </w:rPr>
        <w:t>5-6 hours from Puerto Vallarta.</w:t>
      </w:r>
    </w:p>
    <w:p w14:paraId="1C2A119E" w14:textId="77777777" w:rsidR="00896E2A" w:rsidRDefault="003968D5">
      <w:pPr>
        <w:pStyle w:val="Heading3"/>
        <w:spacing w:before="240" w:after="100"/>
      </w:pPr>
      <w:r>
        <w:t>Typical Costs</w:t>
      </w:r>
    </w:p>
    <w:p w14:paraId="14F29512" w14:textId="77777777" w:rsidR="00896E2A" w:rsidRDefault="003968D5">
      <w:pPr>
        <w:pStyle w:val="ListParagraph"/>
        <w:numPr>
          <w:ilvl w:val="0"/>
          <w:numId w:val="2"/>
        </w:numPr>
        <w:spacing w:after="80" w:line="280" w:lineRule="auto"/>
      </w:pPr>
      <w:r>
        <w:rPr>
          <w:color w:val="111111"/>
        </w:rPr>
        <w:t>Furnished 2BR rental, good neighborhood: $900–$1,800/</w:t>
      </w:r>
      <w:proofErr w:type="spellStart"/>
      <w:r>
        <w:rPr>
          <w:color w:val="111111"/>
        </w:rPr>
        <w:t>mo</w:t>
      </w:r>
      <w:proofErr w:type="spellEnd"/>
      <w:r>
        <w:rPr>
          <w:color w:val="111111"/>
        </w:rPr>
        <w:t xml:space="preserve"> USD</w:t>
      </w:r>
    </w:p>
    <w:p w14:paraId="394D8FA2" w14:textId="77777777" w:rsidR="00896E2A" w:rsidRDefault="003968D5">
      <w:pPr>
        <w:pStyle w:val="ListParagraph"/>
        <w:numPr>
          <w:ilvl w:val="0"/>
          <w:numId w:val="2"/>
        </w:numPr>
        <w:spacing w:after="80" w:line="280" w:lineRule="auto"/>
      </w:pPr>
      <w:r>
        <w:rPr>
          <w:color w:val="111111"/>
        </w:rPr>
        <w:t>Single-family home purchase: $180,000–$450,000 USD</w:t>
      </w:r>
    </w:p>
    <w:p w14:paraId="6F8C0740" w14:textId="77777777" w:rsidR="00896E2A" w:rsidRDefault="003968D5">
      <w:pPr>
        <w:pStyle w:val="ListParagraph"/>
        <w:numPr>
          <w:ilvl w:val="0"/>
          <w:numId w:val="2"/>
        </w:numPr>
        <w:spacing w:after="80" w:line="280" w:lineRule="auto"/>
      </w:pPr>
      <w:r>
        <w:rPr>
          <w:color w:val="111111"/>
        </w:rPr>
        <w:t>Larger estate homes: $500,000–$1M+ USD</w:t>
      </w:r>
    </w:p>
    <w:p w14:paraId="69FF1470" w14:textId="77777777" w:rsidR="00896E2A" w:rsidRDefault="003968D5">
      <w:pPr>
        <w:pStyle w:val="ListParagraph"/>
        <w:numPr>
          <w:ilvl w:val="0"/>
          <w:numId w:val="2"/>
        </w:numPr>
        <w:spacing w:after="80" w:line="280" w:lineRule="auto"/>
      </w:pPr>
      <w:r>
        <w:rPr>
          <w:color w:val="111111"/>
        </w:rPr>
        <w:t>Monthly lifestyle (couple, moderate): $2,000–$3,500 USD</w:t>
      </w:r>
    </w:p>
    <w:p w14:paraId="79C005FE" w14:textId="77777777" w:rsidR="00896E2A" w:rsidRDefault="003968D5">
      <w:pPr>
        <w:pStyle w:val="Heading3"/>
        <w:spacing w:before="240" w:after="100"/>
      </w:pPr>
      <w:r>
        <w:t>Best Fit For</w:t>
      </w:r>
    </w:p>
    <w:p w14:paraId="56B2E466" w14:textId="77777777" w:rsidR="00896E2A" w:rsidRDefault="003968D5">
      <w:r>
        <w:rPr>
          <w:color w:val="111111"/>
        </w:rPr>
        <w:t>Retirees with fixed pension or VA income seeking the most established English-speaking expat support network, excellent year-round climate, lower cost than coastal options, and proximity to a major city when specialty care is needed.</w:t>
      </w:r>
    </w:p>
    <w:p w14:paraId="27F0F21A" w14:textId="77777777" w:rsidR="00896E2A" w:rsidRDefault="003968D5">
      <w:pPr>
        <w:pStyle w:val="Heading2"/>
        <w:spacing w:before="300"/>
      </w:pPr>
      <w:r>
        <w:t>Region 3: Mérida / Yucatán</w:t>
      </w:r>
    </w:p>
    <w:p w14:paraId="61848923" w14:textId="77777777" w:rsidR="00896E2A" w:rsidRDefault="003968D5">
      <w:pPr>
        <w:pStyle w:val="Heading3"/>
        <w:spacing w:before="240" w:after="100"/>
      </w:pPr>
      <w:r>
        <w:t>The Pitch</w:t>
      </w:r>
    </w:p>
    <w:p w14:paraId="348DFEAC" w14:textId="77777777" w:rsidR="00896E2A" w:rsidRDefault="003968D5">
      <w:r>
        <w:rPr>
          <w:color w:val="111111"/>
        </w:rPr>
        <w:t xml:space="preserve">The safest major city in Mexico per multiple safety indexes. Colonial architecture, vibrant cultural scene, excellent healthcare (Star </w:t>
      </w:r>
      <w:proofErr w:type="spellStart"/>
      <w:r>
        <w:rPr>
          <w:color w:val="111111"/>
        </w:rPr>
        <w:t>Médica</w:t>
      </w:r>
      <w:proofErr w:type="spellEnd"/>
      <w:r>
        <w:rPr>
          <w:color w:val="111111"/>
        </w:rPr>
        <w:t xml:space="preserve"> Mérida and Clínica de Mérida rival anything in Mexico), rising expat population, international airport (MID), affordable cost of living relative to beachfront cities, strong indigenous Maya cultural presence.</w:t>
      </w:r>
    </w:p>
    <w:p w14:paraId="466FE918" w14:textId="77777777" w:rsidR="00896E2A" w:rsidRDefault="003968D5">
      <w:pPr>
        <w:pStyle w:val="Heading3"/>
        <w:spacing w:before="240" w:after="100"/>
      </w:pPr>
      <w:r>
        <w:t>The Reality Check</w:t>
      </w:r>
    </w:p>
    <w:p w14:paraId="4E4E2B0A" w14:textId="77777777" w:rsidR="00896E2A" w:rsidRDefault="003968D5">
      <w:r>
        <w:rPr>
          <w:color w:val="111111"/>
        </w:rPr>
        <w:lastRenderedPageBreak/>
        <w:t xml:space="preserve">Heat. This is the core trade-off. May through September temperatures regularly exceed 95°F with high humidity. Year-round air conditioning is standard. Not beachfront — the coast (Progreso) is 45 minutes away. Less English spoken than PV or </w:t>
      </w:r>
      <w:proofErr w:type="spellStart"/>
      <w:r>
        <w:rPr>
          <w:color w:val="111111"/>
        </w:rPr>
        <w:t>Ajijic</w:t>
      </w:r>
      <w:proofErr w:type="spellEnd"/>
      <w:r>
        <w:rPr>
          <w:color w:val="111111"/>
        </w:rPr>
        <w:t xml:space="preserve"> — functional Spanish helps more here.</w:t>
      </w:r>
    </w:p>
    <w:p w14:paraId="27D5F900" w14:textId="77777777" w:rsidR="00896E2A" w:rsidRDefault="003968D5">
      <w:pPr>
        <w:pStyle w:val="Heading3"/>
        <w:spacing w:before="240" w:after="100"/>
      </w:pPr>
      <w:r>
        <w:t>Typical Costs</w:t>
      </w:r>
    </w:p>
    <w:p w14:paraId="56BE2AB9" w14:textId="77777777" w:rsidR="00896E2A" w:rsidRDefault="003968D5">
      <w:pPr>
        <w:pStyle w:val="ListParagraph"/>
        <w:numPr>
          <w:ilvl w:val="0"/>
          <w:numId w:val="2"/>
        </w:numPr>
        <w:spacing w:after="80" w:line="280" w:lineRule="auto"/>
      </w:pPr>
      <w:r>
        <w:rPr>
          <w:color w:val="111111"/>
        </w:rPr>
        <w:t>Furnished 2BR rental, Centro or good Norte neighborhood: $700–$1,500/</w:t>
      </w:r>
      <w:proofErr w:type="spellStart"/>
      <w:r>
        <w:rPr>
          <w:color w:val="111111"/>
        </w:rPr>
        <w:t>mo</w:t>
      </w:r>
      <w:proofErr w:type="spellEnd"/>
      <w:r>
        <w:rPr>
          <w:color w:val="111111"/>
        </w:rPr>
        <w:t xml:space="preserve"> USD</w:t>
      </w:r>
    </w:p>
    <w:p w14:paraId="5879DE1C" w14:textId="77777777" w:rsidR="00896E2A" w:rsidRDefault="003968D5">
      <w:pPr>
        <w:pStyle w:val="ListParagraph"/>
        <w:numPr>
          <w:ilvl w:val="0"/>
          <w:numId w:val="2"/>
        </w:numPr>
        <w:spacing w:after="80" w:line="280" w:lineRule="auto"/>
      </w:pPr>
      <w:r>
        <w:rPr>
          <w:color w:val="111111"/>
        </w:rPr>
        <w:t>Colonial home purchase, restored, Centro: $200,000–$500,000 USD</w:t>
      </w:r>
    </w:p>
    <w:p w14:paraId="564ACF62" w14:textId="77777777" w:rsidR="00896E2A" w:rsidRDefault="003968D5">
      <w:pPr>
        <w:pStyle w:val="ListParagraph"/>
        <w:numPr>
          <w:ilvl w:val="0"/>
          <w:numId w:val="2"/>
        </w:numPr>
        <w:spacing w:after="80" w:line="280" w:lineRule="auto"/>
      </w:pPr>
      <w:r>
        <w:rPr>
          <w:color w:val="111111"/>
        </w:rPr>
        <w:t>New construction, Norte: $180,000–$600,000 USD</w:t>
      </w:r>
    </w:p>
    <w:p w14:paraId="0F02BC12" w14:textId="77777777" w:rsidR="00896E2A" w:rsidRDefault="003968D5">
      <w:pPr>
        <w:pStyle w:val="ListParagraph"/>
        <w:numPr>
          <w:ilvl w:val="0"/>
          <w:numId w:val="2"/>
        </w:numPr>
        <w:spacing w:after="80" w:line="280" w:lineRule="auto"/>
      </w:pPr>
      <w:r>
        <w:rPr>
          <w:color w:val="111111"/>
        </w:rPr>
        <w:t>Monthly lifestyle (couple, moderate): $1,800–$3,200 USD</w:t>
      </w:r>
    </w:p>
    <w:p w14:paraId="76F5AD5E" w14:textId="77777777" w:rsidR="00896E2A" w:rsidRDefault="003968D5">
      <w:pPr>
        <w:pStyle w:val="Heading3"/>
        <w:spacing w:before="240" w:after="100"/>
      </w:pPr>
      <w:r>
        <w:t>Best Fit For</w:t>
      </w:r>
    </w:p>
    <w:p w14:paraId="4A08DD25" w14:textId="77777777" w:rsidR="00896E2A" w:rsidRDefault="003968D5">
      <w:r>
        <w:rPr>
          <w:color w:val="111111"/>
        </w:rPr>
        <w:t>Veterans who value safety and culture over beach access, can tolerate heat, want excellent healthcare proximity, and are willing to push their Spanish slightly harder. Strong fit for families with school-age children (Mérida has several solid international schools).</w:t>
      </w:r>
    </w:p>
    <w:p w14:paraId="5118A0CB" w14:textId="77777777" w:rsidR="00896E2A" w:rsidRPr="00615DDA" w:rsidRDefault="003968D5">
      <w:pPr>
        <w:pStyle w:val="Heading2"/>
        <w:spacing w:before="300"/>
        <w:rPr>
          <w:lang w:val="es-MX"/>
        </w:rPr>
      </w:pPr>
      <w:r w:rsidRPr="00615DDA">
        <w:rPr>
          <w:lang w:val="es-MX"/>
        </w:rPr>
        <w:t>Region 4: San Miguel de Allende / Guanajuato</w:t>
      </w:r>
    </w:p>
    <w:p w14:paraId="38DD691C" w14:textId="77777777" w:rsidR="00896E2A" w:rsidRDefault="003968D5">
      <w:pPr>
        <w:pStyle w:val="Heading3"/>
        <w:spacing w:before="240" w:after="100"/>
      </w:pPr>
      <w:r>
        <w:t>The Pitch</w:t>
      </w:r>
    </w:p>
    <w:p w14:paraId="21161717" w14:textId="77777777" w:rsidR="00896E2A" w:rsidRDefault="003968D5">
      <w:r>
        <w:rPr>
          <w:color w:val="111111"/>
        </w:rPr>
        <w:t xml:space="preserve">UNESCO World Heritage city in the central highlands at 6,200 ft. Cool dry climate year-round. Thriving arts, music, and cultural scene. U.S. Consular Agency on-site. Very large American expat community dating back to post-WWII veterans who first settled on GI Bill art grants. Cultural and historical </w:t>
      </w:r>
      <w:proofErr w:type="gramStart"/>
      <w:r>
        <w:rPr>
          <w:color w:val="111111"/>
        </w:rPr>
        <w:t>depth</w:t>
      </w:r>
      <w:proofErr w:type="gramEnd"/>
      <w:r>
        <w:rPr>
          <w:color w:val="111111"/>
        </w:rPr>
        <w:t xml:space="preserve"> that few cities in the hemisphere match.</w:t>
      </w:r>
    </w:p>
    <w:p w14:paraId="67807E82" w14:textId="77777777" w:rsidR="00896E2A" w:rsidRDefault="003968D5">
      <w:pPr>
        <w:pStyle w:val="Heading3"/>
        <w:spacing w:before="240" w:after="100"/>
      </w:pPr>
      <w:r>
        <w:t>The Reality Check</w:t>
      </w:r>
    </w:p>
    <w:p w14:paraId="4782210F" w14:textId="77777777" w:rsidR="00896E2A" w:rsidRDefault="003968D5">
      <w:r>
        <w:rPr>
          <w:color w:val="111111"/>
        </w:rPr>
        <w:t>Cobblestone streets make mobility challenging for veterans with knee, back, or hip issues. Expensive — SMA has priced as high as any luxury Mexican market. No local airport; BJX (León) or QRO (Querétaro) are 90 minutes away. The “too touristy” concern is real — the Centro can feel like a theme park in high season.</w:t>
      </w:r>
    </w:p>
    <w:p w14:paraId="663B2280" w14:textId="77777777" w:rsidR="00896E2A" w:rsidRDefault="003968D5">
      <w:pPr>
        <w:pStyle w:val="Heading3"/>
        <w:spacing w:before="240" w:after="100"/>
      </w:pPr>
      <w:r>
        <w:t>Typical Costs</w:t>
      </w:r>
    </w:p>
    <w:p w14:paraId="05A7717A" w14:textId="77777777" w:rsidR="00896E2A" w:rsidRDefault="003968D5">
      <w:pPr>
        <w:pStyle w:val="ListParagraph"/>
        <w:numPr>
          <w:ilvl w:val="0"/>
          <w:numId w:val="2"/>
        </w:numPr>
        <w:spacing w:after="80" w:line="280" w:lineRule="auto"/>
      </w:pPr>
      <w:r>
        <w:rPr>
          <w:color w:val="111111"/>
        </w:rPr>
        <w:t>Furnished 2BR rental, good neighborhood: $1,400–$2,800/</w:t>
      </w:r>
      <w:proofErr w:type="spellStart"/>
      <w:r>
        <w:rPr>
          <w:color w:val="111111"/>
        </w:rPr>
        <w:t>mo</w:t>
      </w:r>
      <w:proofErr w:type="spellEnd"/>
      <w:r>
        <w:rPr>
          <w:color w:val="111111"/>
        </w:rPr>
        <w:t xml:space="preserve"> USD</w:t>
      </w:r>
    </w:p>
    <w:p w14:paraId="03B91B28" w14:textId="77777777" w:rsidR="00896E2A" w:rsidRDefault="003968D5">
      <w:pPr>
        <w:pStyle w:val="ListParagraph"/>
        <w:numPr>
          <w:ilvl w:val="0"/>
          <w:numId w:val="2"/>
        </w:numPr>
        <w:spacing w:after="80" w:line="280" w:lineRule="auto"/>
      </w:pPr>
      <w:r>
        <w:rPr>
          <w:color w:val="111111"/>
        </w:rPr>
        <w:t>Home purchase, Centro: $400,000–$1.2M USD</w:t>
      </w:r>
    </w:p>
    <w:p w14:paraId="6F538C18" w14:textId="77777777" w:rsidR="00896E2A" w:rsidRDefault="003968D5">
      <w:pPr>
        <w:pStyle w:val="ListParagraph"/>
        <w:numPr>
          <w:ilvl w:val="0"/>
          <w:numId w:val="2"/>
        </w:numPr>
        <w:spacing w:after="80" w:line="280" w:lineRule="auto"/>
      </w:pPr>
      <w:r>
        <w:rPr>
          <w:color w:val="111111"/>
        </w:rPr>
        <w:t>Home purchase, outlying colonias: $250,000–$500,000 USD</w:t>
      </w:r>
    </w:p>
    <w:p w14:paraId="73326841" w14:textId="77777777" w:rsidR="00896E2A" w:rsidRDefault="003968D5">
      <w:pPr>
        <w:pStyle w:val="ListParagraph"/>
        <w:numPr>
          <w:ilvl w:val="0"/>
          <w:numId w:val="2"/>
        </w:numPr>
        <w:spacing w:after="80" w:line="280" w:lineRule="auto"/>
      </w:pPr>
      <w:r>
        <w:rPr>
          <w:color w:val="111111"/>
        </w:rPr>
        <w:t>Monthly lifestyle (couple): $2,500–$4,500 USD</w:t>
      </w:r>
    </w:p>
    <w:p w14:paraId="6FD68969" w14:textId="77777777" w:rsidR="00896E2A" w:rsidRDefault="003968D5">
      <w:pPr>
        <w:pStyle w:val="Heading3"/>
        <w:spacing w:before="240" w:after="100"/>
      </w:pPr>
      <w:r>
        <w:t>Best Fit For</w:t>
      </w:r>
    </w:p>
    <w:p w14:paraId="14626E78" w14:textId="77777777" w:rsidR="00896E2A" w:rsidRDefault="003968D5">
      <w:r>
        <w:rPr>
          <w:color w:val="111111"/>
        </w:rPr>
        <w:lastRenderedPageBreak/>
        <w:t xml:space="preserve">Veterans </w:t>
      </w:r>
      <w:proofErr w:type="gramStart"/>
      <w:r>
        <w:rPr>
          <w:color w:val="111111"/>
        </w:rPr>
        <w:t>drawn</w:t>
      </w:r>
      <w:proofErr w:type="gramEnd"/>
      <w:r>
        <w:rPr>
          <w:color w:val="111111"/>
        </w:rPr>
        <w:t xml:space="preserve"> to culture, art, history, and a walking lifestyle. Good mobility required. Fit for retirees and remote workers with higher budget and deep cultural interest.</w:t>
      </w:r>
    </w:p>
    <w:p w14:paraId="1F34A5AC" w14:textId="77777777" w:rsidR="00896E2A" w:rsidRDefault="003968D5">
      <w:pPr>
        <w:pStyle w:val="Heading2"/>
        <w:spacing w:before="300"/>
      </w:pPr>
      <w:r>
        <w:t>Region 5: Cancún / Riviera Maya / Tulum</w:t>
      </w:r>
    </w:p>
    <w:p w14:paraId="41C4742D" w14:textId="77777777" w:rsidR="00896E2A" w:rsidRDefault="003968D5">
      <w:pPr>
        <w:pStyle w:val="Heading3"/>
        <w:spacing w:before="240" w:after="100"/>
      </w:pPr>
      <w:r>
        <w:t>The Pitch</w:t>
      </w:r>
    </w:p>
    <w:p w14:paraId="28A9C122" w14:textId="77777777" w:rsidR="00896E2A" w:rsidRDefault="003968D5">
      <w:r>
        <w:rPr>
          <w:color w:val="111111"/>
        </w:rPr>
        <w:t>Caribbean beaches, direct flights from virtually everywhere on the U.S. East Coast, modern medical infrastructure in Cancún and Playa del Carmen, large English-speaking expat and tourism workforce, strong vacation rental market if you want to offset costs.</w:t>
      </w:r>
    </w:p>
    <w:p w14:paraId="13630694" w14:textId="77777777" w:rsidR="00896E2A" w:rsidRDefault="003968D5">
      <w:pPr>
        <w:pStyle w:val="Heading3"/>
        <w:spacing w:before="240" w:after="100"/>
      </w:pPr>
      <w:r>
        <w:t>The Reality Check</w:t>
      </w:r>
    </w:p>
    <w:p w14:paraId="59000B58" w14:textId="77777777" w:rsidR="00896E2A" w:rsidRDefault="003968D5">
      <w:r>
        <w:rPr>
          <w:color w:val="111111"/>
        </w:rPr>
        <w:t xml:space="preserve">Tourist-pricing creep affects groceries, services, and day-to-day living. Hurricane exposure is serious — not just a theoretical — and rebuilding costs on the coast are real. Tulum </w:t>
      </w:r>
      <w:proofErr w:type="gramStart"/>
      <w:r>
        <w:rPr>
          <w:color w:val="111111"/>
        </w:rPr>
        <w:t>in particular has</w:t>
      </w:r>
      <w:proofErr w:type="gramEnd"/>
      <w:r>
        <w:rPr>
          <w:color w:val="111111"/>
        </w:rPr>
        <w:t xml:space="preserve"> growing infrastructure strain. Less of an “authentic Mexico” feel than inland options; high transience in the expat community.</w:t>
      </w:r>
    </w:p>
    <w:p w14:paraId="71C015EB" w14:textId="77777777" w:rsidR="00896E2A" w:rsidRDefault="003968D5">
      <w:pPr>
        <w:pStyle w:val="Heading3"/>
        <w:spacing w:before="240" w:after="100"/>
      </w:pPr>
      <w:r>
        <w:t>Typical Costs</w:t>
      </w:r>
    </w:p>
    <w:p w14:paraId="7115C83D" w14:textId="77777777" w:rsidR="00896E2A" w:rsidRDefault="003968D5">
      <w:pPr>
        <w:pStyle w:val="ListParagraph"/>
        <w:numPr>
          <w:ilvl w:val="0"/>
          <w:numId w:val="2"/>
        </w:numPr>
        <w:spacing w:after="80" w:line="280" w:lineRule="auto"/>
      </w:pPr>
      <w:r>
        <w:rPr>
          <w:color w:val="111111"/>
        </w:rPr>
        <w:t>Furnished 2BR rental, Cancún residential zones: $1,200–$2,500/</w:t>
      </w:r>
      <w:proofErr w:type="spellStart"/>
      <w:r>
        <w:rPr>
          <w:color w:val="111111"/>
        </w:rPr>
        <w:t>mo</w:t>
      </w:r>
      <w:proofErr w:type="spellEnd"/>
      <w:r>
        <w:rPr>
          <w:color w:val="111111"/>
        </w:rPr>
        <w:t xml:space="preserve"> USD</w:t>
      </w:r>
    </w:p>
    <w:p w14:paraId="6BAFAD57" w14:textId="77777777" w:rsidR="00896E2A" w:rsidRPr="00615DDA" w:rsidRDefault="003968D5">
      <w:pPr>
        <w:pStyle w:val="ListParagraph"/>
        <w:numPr>
          <w:ilvl w:val="0"/>
          <w:numId w:val="2"/>
        </w:numPr>
        <w:spacing w:after="80" w:line="280" w:lineRule="auto"/>
        <w:rPr>
          <w:lang w:val="es-MX"/>
        </w:rPr>
      </w:pPr>
      <w:r w:rsidRPr="00615DDA">
        <w:rPr>
          <w:color w:val="111111"/>
          <w:lang w:val="es-MX"/>
        </w:rPr>
        <w:t xml:space="preserve">Playa del Carmen </w:t>
      </w:r>
      <w:proofErr w:type="spellStart"/>
      <w:r w:rsidRPr="00615DDA">
        <w:rPr>
          <w:color w:val="111111"/>
          <w:lang w:val="es-MX"/>
        </w:rPr>
        <w:t>condo</w:t>
      </w:r>
      <w:proofErr w:type="spellEnd"/>
      <w:r w:rsidRPr="00615DDA">
        <w:rPr>
          <w:color w:val="111111"/>
          <w:lang w:val="es-MX"/>
        </w:rPr>
        <w:t xml:space="preserve"> </w:t>
      </w:r>
      <w:proofErr w:type="spellStart"/>
      <w:r w:rsidRPr="00615DDA">
        <w:rPr>
          <w:color w:val="111111"/>
          <w:lang w:val="es-MX"/>
        </w:rPr>
        <w:t>rental</w:t>
      </w:r>
      <w:proofErr w:type="spellEnd"/>
      <w:r w:rsidRPr="00615DDA">
        <w:rPr>
          <w:color w:val="111111"/>
          <w:lang w:val="es-MX"/>
        </w:rPr>
        <w:t xml:space="preserve">, </w:t>
      </w:r>
      <w:proofErr w:type="spellStart"/>
      <w:r w:rsidRPr="00615DDA">
        <w:rPr>
          <w:color w:val="111111"/>
          <w:lang w:val="es-MX"/>
        </w:rPr>
        <w:t>walkable</w:t>
      </w:r>
      <w:proofErr w:type="spellEnd"/>
      <w:r w:rsidRPr="00615DDA">
        <w:rPr>
          <w:color w:val="111111"/>
          <w:lang w:val="es-MX"/>
        </w:rPr>
        <w:t>: $1,400–$3,000/</w:t>
      </w:r>
      <w:proofErr w:type="spellStart"/>
      <w:r w:rsidRPr="00615DDA">
        <w:rPr>
          <w:color w:val="111111"/>
          <w:lang w:val="es-MX"/>
        </w:rPr>
        <w:t>mo</w:t>
      </w:r>
      <w:proofErr w:type="spellEnd"/>
      <w:r w:rsidRPr="00615DDA">
        <w:rPr>
          <w:color w:val="111111"/>
          <w:lang w:val="es-MX"/>
        </w:rPr>
        <w:t xml:space="preserve"> USD</w:t>
      </w:r>
    </w:p>
    <w:p w14:paraId="4D99D313" w14:textId="77777777" w:rsidR="00896E2A" w:rsidRDefault="003968D5">
      <w:pPr>
        <w:pStyle w:val="ListParagraph"/>
        <w:numPr>
          <w:ilvl w:val="0"/>
          <w:numId w:val="2"/>
        </w:numPr>
        <w:spacing w:after="80" w:line="280" w:lineRule="auto"/>
      </w:pPr>
      <w:r>
        <w:rPr>
          <w:color w:val="111111"/>
        </w:rPr>
        <w:t>Condo purchase, Cancún/Playa, 2BR: $200,000–$550,000 USD</w:t>
      </w:r>
    </w:p>
    <w:p w14:paraId="21434C1B" w14:textId="77777777" w:rsidR="00896E2A" w:rsidRDefault="003968D5">
      <w:pPr>
        <w:pStyle w:val="ListParagraph"/>
        <w:numPr>
          <w:ilvl w:val="0"/>
          <w:numId w:val="2"/>
        </w:numPr>
        <w:spacing w:after="80" w:line="280" w:lineRule="auto"/>
      </w:pPr>
      <w:r>
        <w:rPr>
          <w:color w:val="111111"/>
        </w:rPr>
        <w:t>Monthly lifestyle (couple): $2,800–$5,000 USD</w:t>
      </w:r>
    </w:p>
    <w:p w14:paraId="2DCB773C" w14:textId="77777777" w:rsidR="00896E2A" w:rsidRDefault="003968D5">
      <w:pPr>
        <w:pStyle w:val="Heading3"/>
        <w:spacing w:before="240" w:after="100"/>
      </w:pPr>
      <w:r>
        <w:t>Best Fit For</w:t>
      </w:r>
    </w:p>
    <w:p w14:paraId="71AA00F3" w14:textId="77777777" w:rsidR="00896E2A" w:rsidRDefault="003968D5">
      <w:r>
        <w:rPr>
          <w:color w:val="111111"/>
        </w:rPr>
        <w:t>Veterans with strong Caribbean preference, willingness to accept tourist pricing, and interest in a rental-income property as part of the equation. Good for East Coast veterans needing short direct flights home.</w:t>
      </w:r>
    </w:p>
    <w:p w14:paraId="21F36769" w14:textId="77777777" w:rsidR="00896E2A" w:rsidRPr="00615DDA" w:rsidRDefault="003968D5">
      <w:pPr>
        <w:pStyle w:val="Heading2"/>
        <w:spacing w:before="300"/>
        <w:rPr>
          <w:lang w:val="es-MX"/>
        </w:rPr>
      </w:pPr>
      <w:r w:rsidRPr="00615DDA">
        <w:rPr>
          <w:lang w:val="es-MX"/>
        </w:rPr>
        <w:t>Region 6: Baja California Sur — La Paz, Cabo, Todos Santos</w:t>
      </w:r>
    </w:p>
    <w:p w14:paraId="11D2E7D0" w14:textId="77777777" w:rsidR="00896E2A" w:rsidRDefault="003968D5">
      <w:pPr>
        <w:pStyle w:val="Heading3"/>
        <w:spacing w:before="240" w:after="100"/>
      </w:pPr>
      <w:r>
        <w:t>The Pitch</w:t>
      </w:r>
    </w:p>
    <w:p w14:paraId="6313C0AC" w14:textId="77777777" w:rsidR="00896E2A" w:rsidRDefault="003968D5">
      <w:r>
        <w:rPr>
          <w:color w:val="111111"/>
        </w:rPr>
        <w:t>Pacific desert climate — dry, warm, little humidity. Sea of Cortez and Pacific Ocean access. Cabo’s international airport (SJD) connects to most U.S. hubs. La Paz offers a more authentic, lower-cost alternative to Cabo proper. Todos Santos has emerged as a sought-after small-town option with a strong American community.</w:t>
      </w:r>
    </w:p>
    <w:p w14:paraId="07D36379" w14:textId="77777777" w:rsidR="00896E2A" w:rsidRDefault="003968D5">
      <w:pPr>
        <w:pStyle w:val="Heading3"/>
        <w:spacing w:before="240" w:after="100"/>
      </w:pPr>
      <w:r>
        <w:t>The Reality Check</w:t>
      </w:r>
    </w:p>
    <w:p w14:paraId="539BDC64" w14:textId="77777777" w:rsidR="00896E2A" w:rsidRDefault="003968D5">
      <w:r>
        <w:rPr>
          <w:color w:val="111111"/>
        </w:rPr>
        <w:lastRenderedPageBreak/>
        <w:t>Cabo proper is expensive — among the most expensive addresses in Mexico. Water is a real concern across Baja California Sur; drought cycles affect everything from utility rates to property values in outlying areas. Hurricane exposure. Border logistics for driving from the U.S. require planning (ferry from mainland or long haul through Tijuana).</w:t>
      </w:r>
    </w:p>
    <w:p w14:paraId="1D62D474" w14:textId="77777777" w:rsidR="00896E2A" w:rsidRDefault="003968D5">
      <w:pPr>
        <w:pStyle w:val="Heading3"/>
        <w:spacing w:before="240" w:after="100"/>
      </w:pPr>
      <w:r>
        <w:t>Typical Costs</w:t>
      </w:r>
    </w:p>
    <w:p w14:paraId="737D1DBC" w14:textId="77777777" w:rsidR="00896E2A" w:rsidRDefault="003968D5">
      <w:pPr>
        <w:pStyle w:val="ListParagraph"/>
        <w:numPr>
          <w:ilvl w:val="0"/>
          <w:numId w:val="2"/>
        </w:numPr>
        <w:spacing w:after="80" w:line="280" w:lineRule="auto"/>
      </w:pPr>
      <w:r>
        <w:rPr>
          <w:color w:val="111111"/>
        </w:rPr>
        <w:t>La Paz furnished 2BR: $900–$1,800/</w:t>
      </w:r>
      <w:proofErr w:type="spellStart"/>
      <w:r>
        <w:rPr>
          <w:color w:val="111111"/>
        </w:rPr>
        <w:t>mo</w:t>
      </w:r>
      <w:proofErr w:type="spellEnd"/>
      <w:r>
        <w:rPr>
          <w:color w:val="111111"/>
        </w:rPr>
        <w:t xml:space="preserve"> USD</w:t>
      </w:r>
    </w:p>
    <w:p w14:paraId="21EAACF6" w14:textId="77777777" w:rsidR="00896E2A" w:rsidRPr="00615DDA" w:rsidRDefault="003968D5">
      <w:pPr>
        <w:pStyle w:val="ListParagraph"/>
        <w:numPr>
          <w:ilvl w:val="0"/>
          <w:numId w:val="2"/>
        </w:numPr>
        <w:spacing w:after="80" w:line="280" w:lineRule="auto"/>
        <w:rPr>
          <w:lang w:val="es-MX"/>
        </w:rPr>
      </w:pPr>
      <w:r w:rsidRPr="00615DDA">
        <w:rPr>
          <w:color w:val="111111"/>
          <w:lang w:val="es-MX"/>
        </w:rPr>
        <w:t xml:space="preserve">Cabo San Lucas </w:t>
      </w:r>
      <w:proofErr w:type="spellStart"/>
      <w:r w:rsidRPr="00615DDA">
        <w:rPr>
          <w:color w:val="111111"/>
          <w:lang w:val="es-MX"/>
        </w:rPr>
        <w:t>condo</w:t>
      </w:r>
      <w:proofErr w:type="spellEnd"/>
      <w:r w:rsidRPr="00615DDA">
        <w:rPr>
          <w:color w:val="111111"/>
          <w:lang w:val="es-MX"/>
        </w:rPr>
        <w:t xml:space="preserve"> </w:t>
      </w:r>
      <w:proofErr w:type="spellStart"/>
      <w:r w:rsidRPr="00615DDA">
        <w:rPr>
          <w:color w:val="111111"/>
          <w:lang w:val="es-MX"/>
        </w:rPr>
        <w:t>rental</w:t>
      </w:r>
      <w:proofErr w:type="spellEnd"/>
      <w:r w:rsidRPr="00615DDA">
        <w:rPr>
          <w:color w:val="111111"/>
          <w:lang w:val="es-MX"/>
        </w:rPr>
        <w:t>: $1,800–$4,000+/</w:t>
      </w:r>
      <w:proofErr w:type="spellStart"/>
      <w:r w:rsidRPr="00615DDA">
        <w:rPr>
          <w:color w:val="111111"/>
          <w:lang w:val="es-MX"/>
        </w:rPr>
        <w:t>mo</w:t>
      </w:r>
      <w:proofErr w:type="spellEnd"/>
      <w:r w:rsidRPr="00615DDA">
        <w:rPr>
          <w:color w:val="111111"/>
          <w:lang w:val="es-MX"/>
        </w:rPr>
        <w:t xml:space="preserve"> USD</w:t>
      </w:r>
    </w:p>
    <w:p w14:paraId="42FA0FFD" w14:textId="77777777" w:rsidR="00896E2A" w:rsidRDefault="003968D5">
      <w:pPr>
        <w:pStyle w:val="ListParagraph"/>
        <w:numPr>
          <w:ilvl w:val="0"/>
          <w:numId w:val="2"/>
        </w:numPr>
        <w:spacing w:after="80" w:line="280" w:lineRule="auto"/>
      </w:pPr>
      <w:r>
        <w:rPr>
          <w:color w:val="111111"/>
        </w:rPr>
        <w:t>La Paz home purchase: $220,000–$550,000 USD</w:t>
      </w:r>
    </w:p>
    <w:p w14:paraId="0E4446B6" w14:textId="77777777" w:rsidR="00896E2A" w:rsidRPr="00615DDA" w:rsidRDefault="003968D5">
      <w:pPr>
        <w:pStyle w:val="ListParagraph"/>
        <w:numPr>
          <w:ilvl w:val="0"/>
          <w:numId w:val="2"/>
        </w:numPr>
        <w:spacing w:after="80" w:line="280" w:lineRule="auto"/>
        <w:rPr>
          <w:lang w:val="es-MX"/>
        </w:rPr>
      </w:pPr>
      <w:r w:rsidRPr="00615DDA">
        <w:rPr>
          <w:color w:val="111111"/>
          <w:lang w:val="es-MX"/>
        </w:rPr>
        <w:t xml:space="preserve">Cabo San Lucas / San José del Cabo </w:t>
      </w:r>
      <w:proofErr w:type="spellStart"/>
      <w:r w:rsidRPr="00615DDA">
        <w:rPr>
          <w:color w:val="111111"/>
          <w:lang w:val="es-MX"/>
        </w:rPr>
        <w:t>purchase</w:t>
      </w:r>
      <w:proofErr w:type="spellEnd"/>
      <w:r w:rsidRPr="00615DDA">
        <w:rPr>
          <w:color w:val="111111"/>
          <w:lang w:val="es-MX"/>
        </w:rPr>
        <w:t>: $400,000–$2M+ USD</w:t>
      </w:r>
    </w:p>
    <w:p w14:paraId="6C5979E0" w14:textId="77777777" w:rsidR="00896E2A" w:rsidRPr="00615DDA" w:rsidRDefault="003968D5">
      <w:pPr>
        <w:pStyle w:val="ListParagraph"/>
        <w:numPr>
          <w:ilvl w:val="0"/>
          <w:numId w:val="2"/>
        </w:numPr>
        <w:spacing w:after="80" w:line="280" w:lineRule="auto"/>
        <w:rPr>
          <w:lang w:val="es-MX"/>
        </w:rPr>
      </w:pPr>
      <w:proofErr w:type="spellStart"/>
      <w:r w:rsidRPr="00615DDA">
        <w:rPr>
          <w:color w:val="111111"/>
          <w:lang w:val="es-MX"/>
        </w:rPr>
        <w:t>Monthly</w:t>
      </w:r>
      <w:proofErr w:type="spellEnd"/>
      <w:r w:rsidRPr="00615DDA">
        <w:rPr>
          <w:color w:val="111111"/>
          <w:lang w:val="es-MX"/>
        </w:rPr>
        <w:t xml:space="preserve"> </w:t>
      </w:r>
      <w:proofErr w:type="spellStart"/>
      <w:r w:rsidRPr="00615DDA">
        <w:rPr>
          <w:color w:val="111111"/>
          <w:lang w:val="es-MX"/>
        </w:rPr>
        <w:t>lifestyle</w:t>
      </w:r>
      <w:proofErr w:type="spellEnd"/>
      <w:r w:rsidRPr="00615DDA">
        <w:rPr>
          <w:color w:val="111111"/>
          <w:lang w:val="es-MX"/>
        </w:rPr>
        <w:t xml:space="preserve"> (La Paz </w:t>
      </w:r>
      <w:proofErr w:type="spellStart"/>
      <w:r w:rsidRPr="00615DDA">
        <w:rPr>
          <w:color w:val="111111"/>
          <w:lang w:val="es-MX"/>
        </w:rPr>
        <w:t>couple</w:t>
      </w:r>
      <w:proofErr w:type="spellEnd"/>
      <w:r w:rsidRPr="00615DDA">
        <w:rPr>
          <w:color w:val="111111"/>
          <w:lang w:val="es-MX"/>
        </w:rPr>
        <w:t>): $2,000–$3,500; Cabo $3,500–$6,000+</w:t>
      </w:r>
    </w:p>
    <w:p w14:paraId="3FA56456" w14:textId="77777777" w:rsidR="00896E2A" w:rsidRDefault="003968D5">
      <w:pPr>
        <w:pStyle w:val="Heading3"/>
        <w:spacing w:before="240" w:after="100"/>
      </w:pPr>
      <w:r>
        <w:t>Best Fit For</w:t>
      </w:r>
    </w:p>
    <w:p w14:paraId="470708B0" w14:textId="77777777" w:rsidR="00896E2A" w:rsidRDefault="003968D5">
      <w:r>
        <w:rPr>
          <w:color w:val="111111"/>
        </w:rPr>
        <w:t>Veterans who want dry climate, serious water sports, or specific Baja appeal. La Paz for value-conscious; Cabo for those who want the resort community experience and can afford 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96E2A" w14:paraId="33BD5A63" w14:textId="77777777">
        <w:tc>
          <w:tcPr>
            <w:tcW w:w="9360" w:type="dxa"/>
            <w:tcBorders>
              <w:top w:val="single" w:sz="18" w:space="0" w:color="B11E26"/>
              <w:left w:val="single" w:sz="18" w:space="0" w:color="B11E26"/>
              <w:bottom w:val="single" w:sz="4" w:space="0" w:color="0B1F3A"/>
              <w:right w:val="single" w:sz="4" w:space="0" w:color="0B1F3A"/>
            </w:tcBorders>
            <w:shd w:val="clear" w:color="auto" w:fill="E8DCC4"/>
            <w:tcMar>
              <w:top w:w="180" w:type="dxa"/>
              <w:left w:w="220" w:type="dxa"/>
              <w:bottom w:w="180" w:type="dxa"/>
              <w:right w:w="220" w:type="dxa"/>
            </w:tcMar>
          </w:tcPr>
          <w:p w14:paraId="73E532C8" w14:textId="77777777" w:rsidR="00896E2A" w:rsidRDefault="003968D5">
            <w:pPr>
              <w:spacing w:after="100"/>
            </w:pPr>
            <w:r>
              <w:rPr>
                <w:b/>
                <w:bCs/>
                <w:caps/>
                <w:color w:val="0B1F3A"/>
              </w:rPr>
              <w:t>REGIONS NOT PROFILED HERE</w:t>
            </w:r>
          </w:p>
          <w:p w14:paraId="3ADA239C" w14:textId="787D3A45" w:rsidR="00896E2A" w:rsidRDefault="003968D5">
            <w:pPr>
              <w:spacing w:after="80" w:line="280" w:lineRule="auto"/>
            </w:pPr>
            <w:r>
              <w:rPr>
                <w:color w:val="111111"/>
              </w:rPr>
              <w:t>Other corridors worth researching if these six don’t fit: San Cristóbal de las Casas (Chiapas, mountain/indigenous cultural), Oaxaca (colonial highlands, food scene), Querétaro (business-friendly central highlands), Mazatlán (Pacific coast more authentic than PV), Ensenada (Baja Norte, border-accessible), Huatulco (Oaxaca Pacific coast).</w:t>
            </w:r>
          </w:p>
          <w:p w14:paraId="5D94E260" w14:textId="77777777" w:rsidR="00896E2A" w:rsidRDefault="003968D5">
            <w:pPr>
              <w:spacing w:after="80" w:line="280" w:lineRule="auto"/>
            </w:pPr>
            <w:r>
              <w:rPr>
                <w:color w:val="111111"/>
              </w:rPr>
              <w:t>Each has a smaller but real American expat community. VFR can connect you to local agents and community contacts in any of these markets through our national network.</w:t>
            </w:r>
          </w:p>
        </w:tc>
      </w:tr>
    </w:tbl>
    <w:p w14:paraId="024155D2" w14:textId="77777777" w:rsidR="00896E2A" w:rsidRDefault="003968D5">
      <w:r>
        <w:br w:type="page"/>
      </w:r>
    </w:p>
    <w:p w14:paraId="1F860234" w14:textId="77777777" w:rsidR="00896E2A" w:rsidRDefault="003968D5">
      <w:pPr>
        <w:spacing w:before="200" w:after="40"/>
      </w:pPr>
      <w:r>
        <w:rPr>
          <w:b/>
          <w:bCs/>
          <w:color w:val="B11E26"/>
          <w:spacing w:val="60"/>
          <w:sz w:val="18"/>
          <w:szCs w:val="18"/>
        </w:rPr>
        <w:lastRenderedPageBreak/>
        <w:t>CHAPTER 7</w:t>
      </w:r>
    </w:p>
    <w:p w14:paraId="730F3F1C" w14:textId="77777777" w:rsidR="00896E2A" w:rsidRDefault="003968D5">
      <w:pPr>
        <w:pStyle w:val="Heading1"/>
        <w:spacing w:before="480" w:after="200"/>
      </w:pPr>
      <w:r>
        <w:t>Five Mistakes Veterans Make and How to Avoid Them</w:t>
      </w:r>
    </w:p>
    <w:p w14:paraId="2AF50B30" w14:textId="77777777" w:rsidR="00896E2A" w:rsidRDefault="003968D5">
      <w:r>
        <w:rPr>
          <w:color w:val="111111"/>
        </w:rPr>
        <w:t>These are the five most expensive, most avoidable mistakes I see veterans make when relocating to Mexico. Every one of them has cost someone I know tens of thousands of dollars, months of stress, or both. Each is entirely preventable with advance planning.</w:t>
      </w:r>
    </w:p>
    <w:p w14:paraId="15BAE737" w14:textId="77777777" w:rsidR="00896E2A" w:rsidRDefault="003968D5">
      <w:pPr>
        <w:pStyle w:val="Heading2"/>
        <w:spacing w:before="300"/>
      </w:pPr>
      <w:r>
        <w:t>Mistake 1: Buying Before Renting</w:t>
      </w:r>
    </w:p>
    <w:p w14:paraId="3E44D3FD" w14:textId="77777777" w:rsidR="00896E2A" w:rsidRDefault="003968D5">
      <w:r>
        <w:rPr>
          <w:color w:val="111111"/>
        </w:rPr>
        <w:t>The veteran visits Puerto Vallarta on a 10-day vacation in February. The weather is perfect, the beer is cold, and a condo is for sale with a view of Banderas Bay. Agent pressures a quick offer “before the developer raises prices.” Veteran signs an earnest money agreement, wires $20,000 USD deposit to an escrow account he cannot verify. Six months later, realizes that neighborhood is unbearably humid in August, the HOA fees doubled after closing, and the developer was selling units that weren’t fully permit</w:t>
      </w:r>
      <w:r>
        <w:rPr>
          <w:color w:val="111111"/>
        </w:rPr>
        <w:t>ted.</w:t>
      </w:r>
    </w:p>
    <w:p w14:paraId="718574C9" w14:textId="77777777" w:rsidR="00896E2A" w:rsidRDefault="003968D5">
      <w:r>
        <w:rPr>
          <w:color w:val="111111"/>
        </w:rPr>
        <w:t>Prevention: the six-month rule. Rent in your intended neighborhood for at least 6 months — ideally through a full low-season cycle — before signing anything. If a property is truly meant for you, it will still be available after six months, or something better will surface.</w:t>
      </w:r>
    </w:p>
    <w:p w14:paraId="27DE4818" w14:textId="77777777" w:rsidR="00896E2A" w:rsidRDefault="003968D5">
      <w:pPr>
        <w:pStyle w:val="Heading2"/>
        <w:spacing w:before="300"/>
      </w:pPr>
      <w:r>
        <w:t>Mistake 2: Using the Wrong Professional — or None at All</w:t>
      </w:r>
    </w:p>
    <w:p w14:paraId="15808AFA" w14:textId="77777777" w:rsidR="00896E2A" w:rsidRDefault="003968D5">
      <w:r>
        <w:rPr>
          <w:color w:val="111111"/>
        </w:rPr>
        <w:t xml:space="preserve">Veterans routinely try to save money by skipping professionals and </w:t>
      </w:r>
      <w:proofErr w:type="gramStart"/>
      <w:r>
        <w:rPr>
          <w:color w:val="111111"/>
        </w:rPr>
        <w:t>discover</w:t>
      </w:r>
      <w:proofErr w:type="gramEnd"/>
      <w:r>
        <w:rPr>
          <w:color w:val="111111"/>
        </w:rPr>
        <w:t xml:space="preserve"> what that costs them. Mexican real estate and immigration law are not intuitive. Self-serving Facebook group advice is not a substitute for a licensed advisor.</w:t>
      </w:r>
    </w:p>
    <w:p w14:paraId="7F604C84" w14:textId="77777777" w:rsidR="00896E2A" w:rsidRDefault="003968D5">
      <w:pPr>
        <w:pStyle w:val="Heading3"/>
        <w:spacing w:before="240" w:after="100"/>
      </w:pPr>
      <w:r>
        <w:t>Professionals You Actually Need</w:t>
      </w:r>
    </w:p>
    <w:p w14:paraId="2C6470E5" w14:textId="77777777" w:rsidR="00896E2A" w:rsidRDefault="003968D5">
      <w:pPr>
        <w:pStyle w:val="ListParagraph"/>
        <w:numPr>
          <w:ilvl w:val="0"/>
          <w:numId w:val="2"/>
        </w:numPr>
        <w:spacing w:after="80" w:line="280" w:lineRule="auto"/>
      </w:pPr>
      <w:r>
        <w:rPr>
          <w:b/>
          <w:bCs/>
          <w:color w:val="111111"/>
        </w:rPr>
        <w:t xml:space="preserve">Immigration attorney or authorized facilitator: </w:t>
      </w:r>
      <w:r>
        <w:rPr>
          <w:color w:val="111111"/>
        </w:rPr>
        <w:t>For complex residency cases (family unity, dependent applications, transitioning between statuses). $300–$1,200 USD depending on complexity.</w:t>
      </w:r>
    </w:p>
    <w:p w14:paraId="244BCE4B" w14:textId="77777777" w:rsidR="00896E2A" w:rsidRDefault="003968D5">
      <w:pPr>
        <w:pStyle w:val="ListParagraph"/>
        <w:numPr>
          <w:ilvl w:val="0"/>
          <w:numId w:val="2"/>
        </w:numPr>
        <w:spacing w:after="80" w:line="280" w:lineRule="auto"/>
      </w:pPr>
      <w:r>
        <w:rPr>
          <w:b/>
          <w:bCs/>
          <w:color w:val="111111"/>
        </w:rPr>
        <w:t xml:space="preserve">Cross-border CPA: </w:t>
      </w:r>
      <w:r>
        <w:rPr>
          <w:color w:val="111111"/>
        </w:rPr>
        <w:t>Annual U.S. and Mexican tax return preparation. $800–$2,500 USD per year.</w:t>
      </w:r>
    </w:p>
    <w:p w14:paraId="0B35E991" w14:textId="77777777" w:rsidR="00896E2A" w:rsidRDefault="003968D5">
      <w:pPr>
        <w:pStyle w:val="ListParagraph"/>
        <w:numPr>
          <w:ilvl w:val="0"/>
          <w:numId w:val="2"/>
        </w:numPr>
        <w:spacing w:after="80" w:line="280" w:lineRule="auto"/>
      </w:pPr>
      <w:r>
        <w:rPr>
          <w:b/>
          <w:bCs/>
          <w:color w:val="111111"/>
        </w:rPr>
        <w:t xml:space="preserve">Mexican notary (Notario Público): </w:t>
      </w:r>
      <w:r>
        <w:rPr>
          <w:color w:val="111111"/>
        </w:rPr>
        <w:t>Required for any real estate transaction. Not a choice of yours — the state appoints them — but choose a Notario who has dealt with foreign buyers before.</w:t>
      </w:r>
    </w:p>
    <w:p w14:paraId="2E4E1CBE" w14:textId="77777777" w:rsidR="00896E2A" w:rsidRDefault="003968D5">
      <w:pPr>
        <w:pStyle w:val="ListParagraph"/>
        <w:numPr>
          <w:ilvl w:val="0"/>
          <w:numId w:val="2"/>
        </w:numPr>
        <w:spacing w:after="80" w:line="280" w:lineRule="auto"/>
      </w:pPr>
      <w:r>
        <w:rPr>
          <w:b/>
          <w:bCs/>
          <w:color w:val="111111"/>
        </w:rPr>
        <w:t xml:space="preserve">Real estate agent (AMPI-certified): </w:t>
      </w:r>
      <w:r>
        <w:rPr>
          <w:color w:val="111111"/>
        </w:rPr>
        <w:t>For purchase or long-term rental. AMPI certification means there’s a standards body to complain to if something goes wrong.</w:t>
      </w:r>
    </w:p>
    <w:p w14:paraId="05B1804A" w14:textId="77777777" w:rsidR="00896E2A" w:rsidRDefault="003968D5">
      <w:pPr>
        <w:pStyle w:val="ListParagraph"/>
        <w:numPr>
          <w:ilvl w:val="0"/>
          <w:numId w:val="2"/>
        </w:numPr>
        <w:spacing w:after="80" w:line="280" w:lineRule="auto"/>
      </w:pPr>
      <w:r>
        <w:rPr>
          <w:b/>
          <w:bCs/>
          <w:color w:val="111111"/>
        </w:rPr>
        <w:t xml:space="preserve">Local attorney (Abogado): </w:t>
      </w:r>
      <w:r>
        <w:rPr>
          <w:color w:val="111111"/>
        </w:rPr>
        <w:t>For contract review on purchases, dispute resolution, any interface with the Mexican legal system that isn’t a real estate transfer.</w:t>
      </w:r>
    </w:p>
    <w:p w14:paraId="05935381" w14:textId="77777777" w:rsidR="00896E2A" w:rsidRDefault="003968D5">
      <w:r>
        <w:rPr>
          <w:color w:val="111111"/>
        </w:rPr>
        <w:lastRenderedPageBreak/>
        <w:t>Total cost of doing this right: a few thousand USD in year 1. Total cost of doing it wrong: I’ve seen $50,000–$200,000.</w:t>
      </w:r>
    </w:p>
    <w:p w14:paraId="7FF72D50" w14:textId="77777777" w:rsidR="00896E2A" w:rsidRDefault="003968D5">
      <w:pPr>
        <w:pStyle w:val="Heading2"/>
        <w:spacing w:before="300"/>
      </w:pPr>
      <w:r>
        <w:t>Mistake 3: Banking and Money Missteps</w:t>
      </w:r>
    </w:p>
    <w:p w14:paraId="489251C5" w14:textId="77777777" w:rsidR="00896E2A" w:rsidRDefault="003968D5">
      <w:r>
        <w:rPr>
          <w:color w:val="111111"/>
        </w:rPr>
        <w:t>The most common: closing the U.S. bank account to “start fresh.” Do not do this. U.S. account closure creates downstream problems with VA direct deposit, Social Security, mortgage refinance options, and the ability to receive U.S. wires. Keep the account. Route mail through a forwarding service.</w:t>
      </w:r>
    </w:p>
    <w:p w14:paraId="3057C836" w14:textId="77777777" w:rsidR="00896E2A" w:rsidRDefault="003968D5">
      <w:r>
        <w:rPr>
          <w:color w:val="111111"/>
        </w:rPr>
        <w:t xml:space="preserve">Second most common: trying to open a Mexican bank account on a tourist visa. You generally cannot. Time the bank account opening with your residency card </w:t>
      </w:r>
      <w:proofErr w:type="gramStart"/>
      <w:r>
        <w:rPr>
          <w:color w:val="111111"/>
        </w:rPr>
        <w:t>issuance — this</w:t>
      </w:r>
      <w:proofErr w:type="gramEnd"/>
      <w:r>
        <w:rPr>
          <w:color w:val="111111"/>
        </w:rPr>
        <w:t xml:space="preserve"> is one of many reasons to get your visa in order before you make major financial commitments in-country.</w:t>
      </w:r>
    </w:p>
    <w:p w14:paraId="32A88AB2" w14:textId="77777777" w:rsidR="00896E2A" w:rsidRDefault="003968D5">
      <w:r>
        <w:rPr>
          <w:color w:val="111111"/>
        </w:rPr>
        <w:t xml:space="preserve">Third: ignoring FBAR. The aggregate balance threshold is $10,000 across all foreign accounts. A veteran with one Mexican checking account that peaks at $8,000 and one </w:t>
      </w:r>
      <w:proofErr w:type="spellStart"/>
      <w:r>
        <w:rPr>
          <w:color w:val="111111"/>
        </w:rPr>
        <w:t>Fideicomiso</w:t>
      </w:r>
      <w:proofErr w:type="spellEnd"/>
      <w:r>
        <w:rPr>
          <w:color w:val="111111"/>
        </w:rPr>
        <w:t>-related escrow that briefly holds $5,000 triggers the filing requirement — even though neither account alone crosses the line. FBAR penalties for willful non-filing are severe. Your cross-border CPA files FBAR for you; make sure they do.</w:t>
      </w:r>
    </w:p>
    <w:p w14:paraId="06DDA8A8" w14:textId="77777777" w:rsidR="00896E2A" w:rsidRDefault="003968D5">
      <w:pPr>
        <w:pStyle w:val="Heading2"/>
        <w:spacing w:before="300"/>
      </w:pPr>
      <w:r>
        <w:t>Mistake 4: Bringing a Vehicle the Wrong Way</w:t>
      </w:r>
    </w:p>
    <w:p w14:paraId="009BEE48" w14:textId="77777777" w:rsidR="00896E2A" w:rsidRDefault="003968D5">
      <w:r>
        <w:rPr>
          <w:color w:val="111111"/>
        </w:rPr>
        <w:t>Importing a U.S.-plated vehicle into Mexico is complicated, the rules change every few years, and the process favors residents of Mexican border states. The core decision: temporary import permit (TIP) for tourists and temporary residents, or permanent import (nationalization) for long-term use.</w:t>
      </w:r>
    </w:p>
    <w:p w14:paraId="7910EAF0" w14:textId="77777777" w:rsidR="00896E2A" w:rsidRDefault="003968D5">
      <w:pPr>
        <w:pStyle w:val="ListParagraph"/>
        <w:numPr>
          <w:ilvl w:val="0"/>
          <w:numId w:val="2"/>
        </w:numPr>
        <w:spacing w:after="80" w:line="280" w:lineRule="auto"/>
      </w:pPr>
      <w:r>
        <w:rPr>
          <w:b/>
          <w:bCs/>
          <w:color w:val="111111"/>
        </w:rPr>
        <w:t xml:space="preserve">TIP (Temporary Import Permit): </w:t>
      </w:r>
      <w:r>
        <w:rPr>
          <w:color w:val="111111"/>
        </w:rPr>
        <w:t>Valid while your immigration status is valid. Relatively straightforward. Cannot be lent to Mexican nationals. Must exit with the vehicle when TIP expires.</w:t>
      </w:r>
    </w:p>
    <w:p w14:paraId="1911EE87" w14:textId="77777777" w:rsidR="00896E2A" w:rsidRDefault="003968D5">
      <w:pPr>
        <w:pStyle w:val="ListParagraph"/>
        <w:numPr>
          <w:ilvl w:val="0"/>
          <w:numId w:val="2"/>
        </w:numPr>
        <w:spacing w:after="80" w:line="280" w:lineRule="auto"/>
      </w:pPr>
      <w:r>
        <w:rPr>
          <w:b/>
          <w:bCs/>
          <w:color w:val="111111"/>
        </w:rPr>
        <w:t xml:space="preserve">Nationalization: </w:t>
      </w:r>
      <w:r>
        <w:rPr>
          <w:color w:val="111111"/>
        </w:rPr>
        <w:t>Permanent. Expensive — can cost $1,500–$4,000+ depending on the vehicle. Not all vehicles are eligible — age restrictions apply (many vehicles 2007 and older are eligible; newer vehicles face complex rules). Once nationalized, you get Mexican plates and no longer need to exit with the vehicle.</w:t>
      </w:r>
    </w:p>
    <w:p w14:paraId="5FF8814A" w14:textId="77777777" w:rsidR="00896E2A" w:rsidRDefault="003968D5">
      <w:pPr>
        <w:pStyle w:val="ListParagraph"/>
        <w:numPr>
          <w:ilvl w:val="0"/>
          <w:numId w:val="2"/>
        </w:numPr>
        <w:spacing w:after="80" w:line="280" w:lineRule="auto"/>
      </w:pPr>
      <w:r>
        <w:rPr>
          <w:b/>
          <w:bCs/>
          <w:color w:val="111111"/>
        </w:rPr>
        <w:t xml:space="preserve">Common alternative: </w:t>
      </w:r>
      <w:r>
        <w:rPr>
          <w:color w:val="111111"/>
        </w:rPr>
        <w:t>Sell your U.S. vehicle before moving. Buy a vehicle in Mexico after you arrive. Many veterans do this and find Mexican vehicle ownership simpler than dragging a U.S. vehicle across the border.</w:t>
      </w:r>
    </w:p>
    <w:p w14:paraId="5B84E253" w14:textId="77777777" w:rsidR="00896E2A" w:rsidRDefault="003968D5">
      <w:r>
        <w:rPr>
          <w:color w:val="111111"/>
        </w:rPr>
        <w:t xml:space="preserve">Prevention: research vehicle </w:t>
      </w:r>
      <w:proofErr w:type="gramStart"/>
      <w:r>
        <w:rPr>
          <w:color w:val="111111"/>
        </w:rPr>
        <w:t>import</w:t>
      </w:r>
      <w:proofErr w:type="gramEnd"/>
      <w:r>
        <w:rPr>
          <w:color w:val="111111"/>
        </w:rPr>
        <w:t xml:space="preserve"> before you move, not after. If you plan to TIP a vehicle, verify eligibility and timeline. If you plan to nationalize, budget for it. If you can let the U.S. </w:t>
      </w:r>
      <w:proofErr w:type="gramStart"/>
      <w:r>
        <w:rPr>
          <w:color w:val="111111"/>
        </w:rPr>
        <w:t>vehicle</w:t>
      </w:r>
      <w:proofErr w:type="gramEnd"/>
      <w:r>
        <w:rPr>
          <w:color w:val="111111"/>
        </w:rPr>
        <w:t xml:space="preserve"> go before you move, that’s often the cleanest path.</w:t>
      </w:r>
    </w:p>
    <w:p w14:paraId="13EB8051" w14:textId="77777777" w:rsidR="00896E2A" w:rsidRDefault="003968D5">
      <w:pPr>
        <w:pStyle w:val="Heading2"/>
        <w:spacing w:before="300"/>
      </w:pPr>
      <w:r>
        <w:t>Mistake 5: Underestimating the Loneliness Curve</w:t>
      </w:r>
    </w:p>
    <w:p w14:paraId="4CA6680F" w14:textId="77777777" w:rsidR="00896E2A" w:rsidRDefault="003968D5">
      <w:r>
        <w:rPr>
          <w:color w:val="111111"/>
        </w:rPr>
        <w:lastRenderedPageBreak/>
        <w:t>This is the softest mistake to describe and the hardest to recover from. Every expat goes through it. Months 1–3 are the honeymoon. Months 4–9 are the homesickness crash — when the novelty wears off, you realize you’re far from old friends, and the cultural differences that were charming in Month 1 are exhausting in Month 6. Months 10–18 are when you rebuild your community or go home.</w:t>
      </w:r>
    </w:p>
    <w:p w14:paraId="26F2EFFA" w14:textId="77777777" w:rsidR="00896E2A" w:rsidRDefault="003968D5">
      <w:r>
        <w:rPr>
          <w:color w:val="111111"/>
        </w:rPr>
        <w:t>Veterans who successfully cross the curve have three things: a genuine community they joined (American Legion post, VFW, a language class, a hiking group, a church, a volunteer gig), a regular cadence of calls or visits with U.S. friends and family, and permission to go home temporarily when they need to. Veterans who fail this phase tend to isolate.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96E2A" w14:paraId="76A7E66F" w14:textId="77777777">
        <w:tc>
          <w:tcPr>
            <w:tcW w:w="9360" w:type="dxa"/>
            <w:tcBorders>
              <w:top w:val="single" w:sz="18" w:space="0" w:color="B11E26"/>
              <w:left w:val="single" w:sz="18" w:space="0" w:color="B11E26"/>
              <w:bottom w:val="single" w:sz="4" w:space="0" w:color="0B1F3A"/>
              <w:right w:val="single" w:sz="4" w:space="0" w:color="0B1F3A"/>
            </w:tcBorders>
            <w:shd w:val="clear" w:color="auto" w:fill="E8DCC4"/>
            <w:tcMar>
              <w:top w:w="180" w:type="dxa"/>
              <w:left w:w="220" w:type="dxa"/>
              <w:bottom w:w="180" w:type="dxa"/>
              <w:right w:w="220" w:type="dxa"/>
            </w:tcMar>
          </w:tcPr>
          <w:p w14:paraId="50ED0C35" w14:textId="77777777" w:rsidR="00896E2A" w:rsidRDefault="003968D5">
            <w:pPr>
              <w:spacing w:after="100"/>
            </w:pPr>
            <w:r>
              <w:rPr>
                <w:b/>
                <w:bCs/>
                <w:caps/>
                <w:color w:val="0B1F3A"/>
              </w:rPr>
              <w:t>JOIN THE LEGION / VFW BEFORE MONTH 3</w:t>
            </w:r>
          </w:p>
          <w:p w14:paraId="30FA248C" w14:textId="12C67BBE" w:rsidR="00896E2A" w:rsidRDefault="003968D5">
            <w:pPr>
              <w:spacing w:after="80" w:line="280" w:lineRule="auto"/>
            </w:pPr>
            <w:r>
              <w:rPr>
                <w:color w:val="111111"/>
              </w:rPr>
              <w:t xml:space="preserve">Every major expat corridor has an American Legion or VFW post. Puerto Vallarta (American Legion Post 14), </w:t>
            </w:r>
            <w:proofErr w:type="spellStart"/>
            <w:r>
              <w:rPr>
                <w:color w:val="111111"/>
              </w:rPr>
              <w:t>Ajijic</w:t>
            </w:r>
            <w:proofErr w:type="spellEnd"/>
            <w:r>
              <w:rPr>
                <w:color w:val="111111"/>
              </w:rPr>
              <w:t xml:space="preserve"> / Chapala (American Legion Post 7), Mérida (a growing AL presence), Cancún (VFW activity), S</w:t>
            </w:r>
            <w:r w:rsidR="002546A0">
              <w:rPr>
                <w:color w:val="111111"/>
              </w:rPr>
              <w:t xml:space="preserve">an </w:t>
            </w:r>
            <w:r>
              <w:rPr>
                <w:color w:val="111111"/>
              </w:rPr>
              <w:t>M</w:t>
            </w:r>
            <w:r w:rsidR="002546A0">
              <w:rPr>
                <w:color w:val="111111"/>
              </w:rPr>
              <w:t xml:space="preserve">iguel de </w:t>
            </w:r>
            <w:r>
              <w:rPr>
                <w:color w:val="111111"/>
              </w:rPr>
              <w:t>A</w:t>
            </w:r>
            <w:r w:rsidR="000A3728">
              <w:rPr>
                <w:color w:val="111111"/>
              </w:rPr>
              <w:t>llende</w:t>
            </w:r>
            <w:r>
              <w:rPr>
                <w:color w:val="111111"/>
              </w:rPr>
              <w:t xml:space="preserve"> (a robust American veteran community).</w:t>
            </w:r>
          </w:p>
          <w:p w14:paraId="0758D9CB" w14:textId="77777777" w:rsidR="00896E2A" w:rsidRDefault="003968D5">
            <w:pPr>
              <w:spacing w:after="80" w:line="280" w:lineRule="auto"/>
            </w:pPr>
            <w:r>
              <w:rPr>
                <w:color w:val="111111"/>
              </w:rPr>
              <w:t>Get in the building. Go to at least three meetings. You’ll meet veterans who have already survived the loneliness curve and can tell you what’s coming. The Legion and VFW overseas are not the same as back home — they function as the expat veteran community’s living room. Use them.</w:t>
            </w:r>
          </w:p>
        </w:tc>
      </w:tr>
    </w:tbl>
    <w:p w14:paraId="2240182D" w14:textId="77777777" w:rsidR="00896E2A" w:rsidRDefault="003968D5">
      <w:r>
        <w:br w:type="page"/>
      </w:r>
    </w:p>
    <w:p w14:paraId="0FEC46E6" w14:textId="77777777" w:rsidR="00896E2A" w:rsidRDefault="003968D5">
      <w:pPr>
        <w:spacing w:before="200" w:after="40"/>
      </w:pPr>
      <w:r>
        <w:rPr>
          <w:b/>
          <w:bCs/>
          <w:color w:val="B11E26"/>
          <w:spacing w:val="60"/>
          <w:sz w:val="18"/>
          <w:szCs w:val="18"/>
        </w:rPr>
        <w:lastRenderedPageBreak/>
        <w:t>CHAPTER 8</w:t>
      </w:r>
    </w:p>
    <w:p w14:paraId="7668A325" w14:textId="77777777" w:rsidR="00896E2A" w:rsidRDefault="003968D5">
      <w:pPr>
        <w:pStyle w:val="Heading1"/>
        <w:spacing w:before="480" w:after="200"/>
      </w:pPr>
      <w:r>
        <w:t>Healthcare in Mexico: The Full Picture</w:t>
      </w:r>
    </w:p>
    <w:p w14:paraId="2747A81F" w14:textId="77777777" w:rsidR="00896E2A" w:rsidRDefault="003968D5">
      <w:r>
        <w:rPr>
          <w:color w:val="111111"/>
        </w:rPr>
        <w:t xml:space="preserve">Mexican healthcare is the topic that generates the most anxiety for veterans considering a move — </w:t>
      </w:r>
      <w:proofErr w:type="gramStart"/>
      <w:r>
        <w:rPr>
          <w:color w:val="111111"/>
        </w:rPr>
        <w:t>and also</w:t>
      </w:r>
      <w:proofErr w:type="gramEnd"/>
      <w:r>
        <w:rPr>
          <w:color w:val="111111"/>
        </w:rPr>
        <w:t>, in my experience, the topic where reality is better than the worry. Major Mexican cities have excellent private healthcare. Many physicians trained in the U.S., speak fluent English, and operate out of facilities that would be at home in any American suburb. Cost, even at private hospitals, is routinely 40–70% lower than U.S. equivalents for the same procedure.</w:t>
      </w:r>
    </w:p>
    <w:p w14:paraId="03097379" w14:textId="77777777" w:rsidR="00896E2A" w:rsidRDefault="003968D5">
      <w:r>
        <w:rPr>
          <w:color w:val="111111"/>
        </w:rPr>
        <w:t>But there are limits. This chapter walks through the system layer by layer: VA FMP (Chapter 2 covered this but the healthcare reality expands here), private hospitals, private insurance, IMSS public system, specialty care, and the pharmacy ecosystem.</w:t>
      </w:r>
    </w:p>
    <w:p w14:paraId="1C9FA401" w14:textId="77777777" w:rsidR="00896E2A" w:rsidRDefault="003968D5">
      <w:pPr>
        <w:pStyle w:val="Heading2"/>
        <w:spacing w:before="300"/>
      </w:pPr>
      <w:r>
        <w:t>The Four-Layer Healthcare Model</w:t>
      </w:r>
    </w:p>
    <w:p w14:paraId="336372F0" w14:textId="77777777" w:rsidR="00896E2A" w:rsidRDefault="003968D5">
      <w:pPr>
        <w:pStyle w:val="Heading3"/>
        <w:spacing w:before="240" w:after="100"/>
      </w:pPr>
      <w:r>
        <w:t>Layer 1: Out-of-Pocket at Private Hospitals</w:t>
      </w:r>
    </w:p>
    <w:p w14:paraId="093D30FD" w14:textId="77777777" w:rsidR="00896E2A" w:rsidRDefault="003968D5">
      <w:r>
        <w:rPr>
          <w:color w:val="111111"/>
        </w:rPr>
        <w:t xml:space="preserve">The path most American expats </w:t>
      </w:r>
      <w:proofErr w:type="gramStart"/>
      <w:r>
        <w:rPr>
          <w:color w:val="111111"/>
        </w:rPr>
        <w:t>actually use</w:t>
      </w:r>
      <w:proofErr w:type="gramEnd"/>
      <w:r>
        <w:rPr>
          <w:color w:val="111111"/>
        </w:rPr>
        <w:t xml:space="preserve"> day-to-day. Mexican private hospital prices are low enough that cash payment for routine care is often cheaper than U.S. insurance co-pays would be at home.</w:t>
      </w:r>
    </w:p>
    <w:p w14:paraId="0B8D1E8C" w14:textId="77777777" w:rsidR="00896E2A" w:rsidRDefault="003968D5">
      <w:r>
        <w:rPr>
          <w:color w:val="111111"/>
        </w:rPr>
        <w:t>Typical cash prices at a major private hospital in PV, Guadalajara, or Mérida:</w:t>
      </w:r>
    </w:p>
    <w:p w14:paraId="3FD9A305" w14:textId="77777777" w:rsidR="00896E2A" w:rsidRDefault="003968D5">
      <w:pPr>
        <w:pStyle w:val="ListParagraph"/>
        <w:numPr>
          <w:ilvl w:val="0"/>
          <w:numId w:val="2"/>
        </w:numPr>
        <w:spacing w:after="80" w:line="280" w:lineRule="auto"/>
      </w:pPr>
      <w:r>
        <w:rPr>
          <w:color w:val="111111"/>
        </w:rPr>
        <w:t>General practitioner visit: $30–$60 USD</w:t>
      </w:r>
    </w:p>
    <w:p w14:paraId="1B4FDF92" w14:textId="77777777" w:rsidR="00896E2A" w:rsidRDefault="003968D5">
      <w:pPr>
        <w:pStyle w:val="ListParagraph"/>
        <w:numPr>
          <w:ilvl w:val="0"/>
          <w:numId w:val="2"/>
        </w:numPr>
        <w:spacing w:after="80" w:line="280" w:lineRule="auto"/>
      </w:pPr>
      <w:r>
        <w:rPr>
          <w:color w:val="111111"/>
        </w:rPr>
        <w:t>Specialist visit: $50–$100 USD</w:t>
      </w:r>
    </w:p>
    <w:p w14:paraId="624094F7" w14:textId="77777777" w:rsidR="00896E2A" w:rsidRDefault="003968D5">
      <w:pPr>
        <w:pStyle w:val="ListParagraph"/>
        <w:numPr>
          <w:ilvl w:val="0"/>
          <w:numId w:val="2"/>
        </w:numPr>
        <w:spacing w:after="80" w:line="280" w:lineRule="auto"/>
      </w:pPr>
      <w:r>
        <w:rPr>
          <w:color w:val="111111"/>
        </w:rPr>
        <w:t>Chest X-ray: $40–$80 USD</w:t>
      </w:r>
    </w:p>
    <w:p w14:paraId="629FB905" w14:textId="77777777" w:rsidR="00896E2A" w:rsidRDefault="003968D5">
      <w:pPr>
        <w:pStyle w:val="ListParagraph"/>
        <w:numPr>
          <w:ilvl w:val="0"/>
          <w:numId w:val="2"/>
        </w:numPr>
        <w:spacing w:after="80" w:line="280" w:lineRule="auto"/>
      </w:pPr>
      <w:r>
        <w:rPr>
          <w:color w:val="111111"/>
        </w:rPr>
        <w:t>MRI: $350–$600 USD</w:t>
      </w:r>
    </w:p>
    <w:p w14:paraId="2489E73C" w14:textId="77777777" w:rsidR="00896E2A" w:rsidRDefault="003968D5">
      <w:pPr>
        <w:pStyle w:val="ListParagraph"/>
        <w:numPr>
          <w:ilvl w:val="0"/>
          <w:numId w:val="2"/>
        </w:numPr>
        <w:spacing w:after="80" w:line="280" w:lineRule="auto"/>
      </w:pPr>
      <w:r>
        <w:rPr>
          <w:color w:val="111111"/>
        </w:rPr>
        <w:t>Outpatient surgery (hernia, knee arthroscopy): $3,000–$8,000 USD</w:t>
      </w:r>
    </w:p>
    <w:p w14:paraId="5978AA48" w14:textId="77777777" w:rsidR="00896E2A" w:rsidRDefault="003968D5">
      <w:pPr>
        <w:pStyle w:val="ListParagraph"/>
        <w:numPr>
          <w:ilvl w:val="0"/>
          <w:numId w:val="2"/>
        </w:numPr>
        <w:spacing w:after="80" w:line="280" w:lineRule="auto"/>
      </w:pPr>
      <w:r>
        <w:rPr>
          <w:color w:val="111111"/>
        </w:rPr>
        <w:t xml:space="preserve">Overnight hospital </w:t>
      </w:r>
      <w:proofErr w:type="gramStart"/>
      <w:r>
        <w:rPr>
          <w:color w:val="111111"/>
        </w:rPr>
        <w:t>stay</w:t>
      </w:r>
      <w:proofErr w:type="gramEnd"/>
      <w:r>
        <w:rPr>
          <w:color w:val="111111"/>
        </w:rPr>
        <w:t xml:space="preserve"> (private room): $200–$500 USD/night</w:t>
      </w:r>
    </w:p>
    <w:p w14:paraId="052982EC" w14:textId="77777777" w:rsidR="00896E2A" w:rsidRDefault="003968D5">
      <w:pPr>
        <w:pStyle w:val="ListParagraph"/>
        <w:numPr>
          <w:ilvl w:val="0"/>
          <w:numId w:val="2"/>
        </w:numPr>
        <w:spacing w:after="80" w:line="280" w:lineRule="auto"/>
      </w:pPr>
      <w:r>
        <w:rPr>
          <w:color w:val="111111"/>
        </w:rPr>
        <w:t>ER visit, minor issue: $100–$300 USD</w:t>
      </w:r>
    </w:p>
    <w:p w14:paraId="24904764" w14:textId="77777777" w:rsidR="00896E2A" w:rsidRDefault="003968D5">
      <w:pPr>
        <w:pStyle w:val="ListParagraph"/>
        <w:numPr>
          <w:ilvl w:val="0"/>
          <w:numId w:val="2"/>
        </w:numPr>
        <w:spacing w:after="80" w:line="280" w:lineRule="auto"/>
      </w:pPr>
      <w:r>
        <w:rPr>
          <w:color w:val="111111"/>
        </w:rPr>
        <w:t>Dental cleaning: $30–$60 USD; dental implant: $800–$1,500 USD</w:t>
      </w:r>
    </w:p>
    <w:p w14:paraId="4E0F8EE2" w14:textId="77777777" w:rsidR="00896E2A" w:rsidRDefault="003968D5">
      <w:pPr>
        <w:pStyle w:val="Heading3"/>
        <w:spacing w:before="240" w:after="100"/>
      </w:pPr>
      <w:r>
        <w:t>Layer 2: Mexican Private Health Insurance</w:t>
      </w:r>
    </w:p>
    <w:p w14:paraId="45E95FD9" w14:textId="77777777" w:rsidR="00896E2A" w:rsidRDefault="003968D5">
      <w:r>
        <w:rPr>
          <w:color w:val="111111"/>
        </w:rPr>
        <w:t>Private health insurance in Mexico is widely available to legal residents. Policies through GNP, AXA, Mapfre, Bupa (international), and Allianz vary widely in coverage and cost. A healthy 60-year-old couple might pay $3,000–$8,000 USD per year for solid private coverage with a major hospital network. Pre-existing conditions are a real issue — most Mexican private insurers exclude them for the first 12–24 months or permanently.</w:t>
      </w:r>
    </w:p>
    <w:p w14:paraId="250EE951" w14:textId="77777777" w:rsidR="00896E2A" w:rsidRDefault="003968D5">
      <w:r>
        <w:rPr>
          <w:color w:val="111111"/>
        </w:rPr>
        <w:lastRenderedPageBreak/>
        <w:t xml:space="preserve">International insurance (Cigna Global, Allianz Worldwide Care, Bupa Global) offers portability across countries and often </w:t>
      </w:r>
      <w:proofErr w:type="gramStart"/>
      <w:r>
        <w:rPr>
          <w:color w:val="111111"/>
        </w:rPr>
        <w:t>stronger</w:t>
      </w:r>
      <w:proofErr w:type="gramEnd"/>
      <w:r>
        <w:rPr>
          <w:color w:val="111111"/>
        </w:rPr>
        <w:t xml:space="preserve"> pre-existing coverage. Costs are higher — typically 1.5–3x Mexican-only policies — but for veterans who split time between countries or want U.S. care as a backup, it’s worth evaluating.</w:t>
      </w:r>
    </w:p>
    <w:p w14:paraId="481987F7" w14:textId="77777777" w:rsidR="00896E2A" w:rsidRDefault="003968D5">
      <w:pPr>
        <w:pStyle w:val="Heading3"/>
        <w:spacing w:before="240" w:after="100"/>
      </w:pPr>
      <w:r>
        <w:t>Layer 3: IMSS (Public System)</w:t>
      </w:r>
    </w:p>
    <w:p w14:paraId="1681E9C5" w14:textId="77777777" w:rsidR="00896E2A" w:rsidRDefault="003968D5">
      <w:r>
        <w:rPr>
          <w:color w:val="111111"/>
        </w:rPr>
        <w:t>IMSS (Instituto Mexicano del Seguro Social) is Mexico’s public healthcare system. Legal residents can buy into IMSS for a fixed annual fee based on age — typically $400–$1,200 USD per person per year. IMSS covers most medical services including specialist care, hospitalization, surgery, and medications at IMSS facilities.</w:t>
      </w:r>
    </w:p>
    <w:p w14:paraId="10F1F8A5" w14:textId="77777777" w:rsidR="00896E2A" w:rsidRDefault="003968D5">
      <w:r>
        <w:rPr>
          <w:color w:val="111111"/>
        </w:rPr>
        <w:t xml:space="preserve">Honest assessment: IMSS facilities vary significantly by region. In Guadalajara and Mexico City, IMSS hospitals are solid. In smaller cities, quality and </w:t>
      </w:r>
      <w:proofErr w:type="gramStart"/>
      <w:r>
        <w:rPr>
          <w:color w:val="111111"/>
        </w:rPr>
        <w:t>wait</w:t>
      </w:r>
      <w:proofErr w:type="gramEnd"/>
      <w:r>
        <w:rPr>
          <w:color w:val="111111"/>
        </w:rPr>
        <w:t xml:space="preserve"> times can be challenging. Many expats carry IMSS as a catastrophic backstop while using private care for routine needs. Pre-existing conditions are evaluated and often excluded in the first 1–2 years.</w:t>
      </w:r>
    </w:p>
    <w:p w14:paraId="2DDC8FC2" w14:textId="77777777" w:rsidR="00896E2A" w:rsidRDefault="003968D5">
      <w:pPr>
        <w:pStyle w:val="Heading3"/>
        <w:spacing w:before="240" w:after="100"/>
      </w:pPr>
      <w:r>
        <w:t>Layer 4: VA Foreign Medical Program (Service-Connected Only)</w:t>
      </w:r>
    </w:p>
    <w:p w14:paraId="0183D9B3" w14:textId="77777777" w:rsidR="00896E2A" w:rsidRDefault="003968D5">
      <w:r>
        <w:rPr>
          <w:color w:val="111111"/>
        </w:rPr>
        <w:t>Covered in Chapter 2. The summary: FMP reimburses for service-connected care at any Mexican provider, but reimbursement lag is 60–120+ days, and a handful of veteran-experienced clinics can process claims on your behalf. Your service-connected care is functional in Mexico; your non-service-connected care is not covered by FMP.</w:t>
      </w:r>
    </w:p>
    <w:p w14:paraId="3A4361CC" w14:textId="77777777" w:rsidR="00896E2A" w:rsidRDefault="003968D5">
      <w:pPr>
        <w:pStyle w:val="Heading2"/>
        <w:spacing w:before="300"/>
      </w:pPr>
      <w:r>
        <w:t>Top Private Hospitals by Veteran Region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200"/>
        <w:gridCol w:w="3560"/>
      </w:tblGrid>
      <w:tr w:rsidR="00896E2A" w14:paraId="289EDE48" w14:textId="77777777">
        <w:trPr>
          <w:tblHeader/>
        </w:trPr>
        <w:tc>
          <w:tcPr>
            <w:tcW w:w="2600" w:type="dxa"/>
            <w:tcBorders>
              <w:top w:val="single" w:sz="4" w:space="0" w:color="0B1F3A"/>
              <w:left w:val="single" w:sz="4" w:space="0" w:color="0B1F3A"/>
              <w:bottom w:val="single" w:sz="4" w:space="0" w:color="0B1F3A"/>
              <w:right w:val="single" w:sz="4" w:space="0" w:color="0B1F3A"/>
            </w:tcBorders>
            <w:shd w:val="clear" w:color="auto" w:fill="0B1F3A"/>
            <w:tcMar>
              <w:top w:w="100" w:type="dxa"/>
              <w:left w:w="140" w:type="dxa"/>
              <w:bottom w:w="100" w:type="dxa"/>
              <w:right w:w="140" w:type="dxa"/>
            </w:tcMar>
          </w:tcPr>
          <w:p w14:paraId="460BAAAC" w14:textId="77777777" w:rsidR="00896E2A" w:rsidRDefault="003968D5">
            <w:r>
              <w:rPr>
                <w:b/>
                <w:bCs/>
                <w:color w:val="FFFFFF"/>
                <w:sz w:val="20"/>
                <w:szCs w:val="20"/>
              </w:rPr>
              <w:t>Region</w:t>
            </w:r>
          </w:p>
        </w:tc>
        <w:tc>
          <w:tcPr>
            <w:tcW w:w="3200" w:type="dxa"/>
            <w:tcBorders>
              <w:top w:val="single" w:sz="4" w:space="0" w:color="0B1F3A"/>
              <w:left w:val="single" w:sz="4" w:space="0" w:color="0B1F3A"/>
              <w:bottom w:val="single" w:sz="4" w:space="0" w:color="0B1F3A"/>
              <w:right w:val="single" w:sz="4" w:space="0" w:color="0B1F3A"/>
            </w:tcBorders>
            <w:shd w:val="clear" w:color="auto" w:fill="0B1F3A"/>
            <w:tcMar>
              <w:top w:w="100" w:type="dxa"/>
              <w:left w:w="140" w:type="dxa"/>
              <w:bottom w:w="100" w:type="dxa"/>
              <w:right w:w="140" w:type="dxa"/>
            </w:tcMar>
          </w:tcPr>
          <w:p w14:paraId="489F6C70" w14:textId="77777777" w:rsidR="00896E2A" w:rsidRDefault="003968D5">
            <w:r>
              <w:rPr>
                <w:b/>
                <w:bCs/>
                <w:color w:val="FFFFFF"/>
                <w:sz w:val="20"/>
                <w:szCs w:val="20"/>
              </w:rPr>
              <w:t>Top Private Hospital(s)</w:t>
            </w:r>
          </w:p>
        </w:tc>
        <w:tc>
          <w:tcPr>
            <w:tcW w:w="3560" w:type="dxa"/>
            <w:tcBorders>
              <w:top w:val="single" w:sz="4" w:space="0" w:color="0B1F3A"/>
              <w:left w:val="single" w:sz="4" w:space="0" w:color="0B1F3A"/>
              <w:bottom w:val="single" w:sz="4" w:space="0" w:color="0B1F3A"/>
              <w:right w:val="single" w:sz="4" w:space="0" w:color="0B1F3A"/>
            </w:tcBorders>
            <w:shd w:val="clear" w:color="auto" w:fill="0B1F3A"/>
            <w:tcMar>
              <w:top w:w="100" w:type="dxa"/>
              <w:left w:w="140" w:type="dxa"/>
              <w:bottom w:w="100" w:type="dxa"/>
              <w:right w:w="140" w:type="dxa"/>
            </w:tcMar>
          </w:tcPr>
          <w:p w14:paraId="270FEA5E" w14:textId="77777777" w:rsidR="00896E2A" w:rsidRDefault="003968D5">
            <w:r>
              <w:rPr>
                <w:b/>
                <w:bCs/>
                <w:color w:val="FFFFFF"/>
                <w:sz w:val="20"/>
                <w:szCs w:val="20"/>
              </w:rPr>
              <w:t>Notes</w:t>
            </w:r>
          </w:p>
        </w:tc>
      </w:tr>
      <w:tr w:rsidR="00896E2A" w14:paraId="645D26F1" w14:textId="77777777">
        <w:tc>
          <w:tcPr>
            <w:tcW w:w="260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71C24A98" w14:textId="77777777" w:rsidR="00896E2A" w:rsidRDefault="003968D5">
            <w:pPr>
              <w:spacing w:after="40"/>
            </w:pPr>
            <w:r>
              <w:rPr>
                <w:b/>
                <w:bCs/>
                <w:color w:val="111111"/>
                <w:sz w:val="20"/>
                <w:szCs w:val="20"/>
              </w:rPr>
              <w:t>Puerto Vallarta</w:t>
            </w:r>
          </w:p>
        </w:tc>
        <w:tc>
          <w:tcPr>
            <w:tcW w:w="320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45B48C46" w14:textId="77777777" w:rsidR="00896E2A" w:rsidRPr="00615DDA" w:rsidRDefault="003968D5">
            <w:pPr>
              <w:spacing w:after="40"/>
              <w:rPr>
                <w:lang w:val="es-MX"/>
              </w:rPr>
            </w:pPr>
            <w:r w:rsidRPr="00615DDA">
              <w:rPr>
                <w:color w:val="111111"/>
                <w:sz w:val="20"/>
                <w:szCs w:val="20"/>
                <w:lang w:val="es-MX"/>
              </w:rPr>
              <w:t>CMQ Premiere; Hospiten Puerto Vallarta; Vallarta Medical Center (San Javier)</w:t>
            </w:r>
          </w:p>
        </w:tc>
        <w:tc>
          <w:tcPr>
            <w:tcW w:w="356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3A76385D" w14:textId="77777777" w:rsidR="00896E2A" w:rsidRDefault="003968D5">
            <w:pPr>
              <w:spacing w:after="40"/>
            </w:pPr>
            <w:r>
              <w:rPr>
                <w:color w:val="111111"/>
                <w:sz w:val="20"/>
                <w:szCs w:val="20"/>
              </w:rPr>
              <w:t>Major network hospitals. English widely spoken. FMP-experienced for some services.</w:t>
            </w:r>
          </w:p>
        </w:tc>
      </w:tr>
      <w:tr w:rsidR="00896E2A" w14:paraId="637FDD85" w14:textId="77777777">
        <w:tc>
          <w:tcPr>
            <w:tcW w:w="260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64ABDF9D" w14:textId="77777777" w:rsidR="00896E2A" w:rsidRDefault="003968D5">
            <w:pPr>
              <w:spacing w:after="40"/>
            </w:pPr>
            <w:r>
              <w:rPr>
                <w:b/>
                <w:bCs/>
                <w:color w:val="111111"/>
                <w:sz w:val="20"/>
                <w:szCs w:val="20"/>
              </w:rPr>
              <w:t xml:space="preserve">Lake Chapala / </w:t>
            </w:r>
            <w:proofErr w:type="spellStart"/>
            <w:r>
              <w:rPr>
                <w:b/>
                <w:bCs/>
                <w:color w:val="111111"/>
                <w:sz w:val="20"/>
                <w:szCs w:val="20"/>
              </w:rPr>
              <w:t>Ajijic</w:t>
            </w:r>
            <w:proofErr w:type="spellEnd"/>
          </w:p>
        </w:tc>
        <w:tc>
          <w:tcPr>
            <w:tcW w:w="320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30AE71BD" w14:textId="77777777" w:rsidR="00896E2A" w:rsidRDefault="003968D5">
            <w:pPr>
              <w:spacing w:after="40"/>
            </w:pPr>
            <w:r>
              <w:rPr>
                <w:color w:val="111111"/>
                <w:sz w:val="20"/>
                <w:szCs w:val="20"/>
              </w:rPr>
              <w:t>Lakeside Medical Group (</w:t>
            </w:r>
            <w:proofErr w:type="spellStart"/>
            <w:r>
              <w:rPr>
                <w:color w:val="111111"/>
                <w:sz w:val="20"/>
                <w:szCs w:val="20"/>
              </w:rPr>
              <w:t>Ajijic</w:t>
            </w:r>
            <w:proofErr w:type="spellEnd"/>
            <w:r>
              <w:rPr>
                <w:color w:val="111111"/>
                <w:sz w:val="20"/>
                <w:szCs w:val="20"/>
              </w:rPr>
              <w:t>); Hospital San Javier and Real del Valle in Guadalajara for specialty care</w:t>
            </w:r>
          </w:p>
        </w:tc>
        <w:tc>
          <w:tcPr>
            <w:tcW w:w="356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2F4E221F" w14:textId="77777777" w:rsidR="00896E2A" w:rsidRDefault="003968D5">
            <w:pPr>
              <w:spacing w:after="40"/>
            </w:pPr>
            <w:r>
              <w:rPr>
                <w:color w:val="111111"/>
                <w:sz w:val="20"/>
                <w:szCs w:val="20"/>
              </w:rPr>
              <w:t>Lakeside Medical Group directly handles FMP and is exceptionally veteran-experienced.</w:t>
            </w:r>
          </w:p>
        </w:tc>
      </w:tr>
      <w:tr w:rsidR="00896E2A" w14:paraId="735FA5B1" w14:textId="77777777">
        <w:tc>
          <w:tcPr>
            <w:tcW w:w="260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3B62247D" w14:textId="77777777" w:rsidR="00896E2A" w:rsidRDefault="003968D5">
            <w:pPr>
              <w:spacing w:after="40"/>
            </w:pPr>
            <w:r>
              <w:rPr>
                <w:b/>
                <w:bCs/>
                <w:color w:val="111111"/>
                <w:sz w:val="20"/>
                <w:szCs w:val="20"/>
              </w:rPr>
              <w:t>Mérida / Yucatán</w:t>
            </w:r>
          </w:p>
        </w:tc>
        <w:tc>
          <w:tcPr>
            <w:tcW w:w="320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3F1E9BD6" w14:textId="77777777" w:rsidR="00896E2A" w:rsidRPr="00615DDA" w:rsidRDefault="003968D5">
            <w:pPr>
              <w:spacing w:after="40"/>
              <w:rPr>
                <w:lang w:val="es-MX"/>
              </w:rPr>
            </w:pPr>
            <w:r w:rsidRPr="00615DDA">
              <w:rPr>
                <w:color w:val="111111"/>
                <w:sz w:val="20"/>
                <w:szCs w:val="20"/>
                <w:lang w:val="es-MX"/>
              </w:rPr>
              <w:t>Star Médica Mérida; Clínica de Mérida; Hospital Faro del Mayab</w:t>
            </w:r>
          </w:p>
        </w:tc>
        <w:tc>
          <w:tcPr>
            <w:tcW w:w="356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144D4513" w14:textId="77777777" w:rsidR="00896E2A" w:rsidRDefault="003968D5">
            <w:pPr>
              <w:spacing w:after="40"/>
            </w:pPr>
            <w:r>
              <w:rPr>
                <w:color w:val="111111"/>
                <w:sz w:val="20"/>
                <w:szCs w:val="20"/>
              </w:rPr>
              <w:t>Best specialty care in the southeast. Growing English language capability.</w:t>
            </w:r>
          </w:p>
        </w:tc>
      </w:tr>
      <w:tr w:rsidR="00896E2A" w14:paraId="0C599DBE" w14:textId="77777777">
        <w:tc>
          <w:tcPr>
            <w:tcW w:w="260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3764758E" w14:textId="77777777" w:rsidR="00896E2A" w:rsidRDefault="003968D5">
            <w:pPr>
              <w:spacing w:after="40"/>
            </w:pPr>
            <w:r>
              <w:rPr>
                <w:b/>
                <w:bCs/>
                <w:color w:val="111111"/>
                <w:sz w:val="20"/>
                <w:szCs w:val="20"/>
              </w:rPr>
              <w:t>San Miguel de Allende</w:t>
            </w:r>
          </w:p>
        </w:tc>
        <w:tc>
          <w:tcPr>
            <w:tcW w:w="320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23FEA4F9" w14:textId="77777777" w:rsidR="00896E2A" w:rsidRPr="00615DDA" w:rsidRDefault="003968D5">
            <w:pPr>
              <w:spacing w:after="40"/>
              <w:rPr>
                <w:lang w:val="es-MX"/>
              </w:rPr>
            </w:pPr>
            <w:r w:rsidRPr="00615DDA">
              <w:rPr>
                <w:color w:val="111111"/>
                <w:sz w:val="20"/>
                <w:szCs w:val="20"/>
                <w:lang w:val="es-MX"/>
              </w:rPr>
              <w:t xml:space="preserve">Hospital H+ Querétaro (90 min); local </w:t>
            </w:r>
            <w:proofErr w:type="spellStart"/>
            <w:r w:rsidRPr="00615DDA">
              <w:rPr>
                <w:color w:val="111111"/>
                <w:sz w:val="20"/>
                <w:szCs w:val="20"/>
                <w:lang w:val="es-MX"/>
              </w:rPr>
              <w:t>MediQuip</w:t>
            </w:r>
            <w:proofErr w:type="spellEnd"/>
          </w:p>
        </w:tc>
        <w:tc>
          <w:tcPr>
            <w:tcW w:w="356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7B0BBCDE" w14:textId="77777777" w:rsidR="00896E2A" w:rsidRDefault="003968D5">
            <w:pPr>
              <w:spacing w:after="40"/>
            </w:pPr>
            <w:r>
              <w:rPr>
                <w:color w:val="111111"/>
                <w:sz w:val="20"/>
                <w:szCs w:val="20"/>
              </w:rPr>
              <w:t>Complex care requires travel to Querétaro or León. Plan accordingly.</w:t>
            </w:r>
          </w:p>
        </w:tc>
      </w:tr>
      <w:tr w:rsidR="00896E2A" w14:paraId="2E584A59" w14:textId="77777777">
        <w:tc>
          <w:tcPr>
            <w:tcW w:w="260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650536B2" w14:textId="77777777" w:rsidR="00896E2A" w:rsidRDefault="003968D5">
            <w:pPr>
              <w:spacing w:after="40"/>
            </w:pPr>
            <w:r>
              <w:rPr>
                <w:b/>
                <w:bCs/>
                <w:color w:val="111111"/>
                <w:sz w:val="20"/>
                <w:szCs w:val="20"/>
              </w:rPr>
              <w:lastRenderedPageBreak/>
              <w:t>Cancún / Riviera Maya</w:t>
            </w:r>
          </w:p>
        </w:tc>
        <w:tc>
          <w:tcPr>
            <w:tcW w:w="320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14103F1B" w14:textId="77777777" w:rsidR="00896E2A" w:rsidRPr="00615DDA" w:rsidRDefault="003968D5">
            <w:pPr>
              <w:spacing w:after="40"/>
              <w:rPr>
                <w:lang w:val="es-MX"/>
              </w:rPr>
            </w:pPr>
            <w:proofErr w:type="spellStart"/>
            <w:r w:rsidRPr="00615DDA">
              <w:rPr>
                <w:color w:val="111111"/>
                <w:sz w:val="20"/>
                <w:szCs w:val="20"/>
                <w:lang w:val="es-MX"/>
              </w:rPr>
              <w:t>Amerimed</w:t>
            </w:r>
            <w:proofErr w:type="spellEnd"/>
            <w:r w:rsidRPr="00615DDA">
              <w:rPr>
                <w:color w:val="111111"/>
                <w:sz w:val="20"/>
                <w:szCs w:val="20"/>
                <w:lang w:val="es-MX"/>
              </w:rPr>
              <w:t xml:space="preserve">; Galenia; Hospiten Cancún; Hospital </w:t>
            </w:r>
            <w:proofErr w:type="spellStart"/>
            <w:r w:rsidRPr="00615DDA">
              <w:rPr>
                <w:color w:val="111111"/>
                <w:sz w:val="20"/>
                <w:szCs w:val="20"/>
                <w:lang w:val="es-MX"/>
              </w:rPr>
              <w:t>Quirónsalud</w:t>
            </w:r>
            <w:proofErr w:type="spellEnd"/>
            <w:r w:rsidRPr="00615DDA">
              <w:rPr>
                <w:color w:val="111111"/>
                <w:sz w:val="20"/>
                <w:szCs w:val="20"/>
                <w:lang w:val="es-MX"/>
              </w:rPr>
              <w:t xml:space="preserve"> (Playa del Carmen)</w:t>
            </w:r>
          </w:p>
        </w:tc>
        <w:tc>
          <w:tcPr>
            <w:tcW w:w="356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4E51ACA0" w14:textId="77777777" w:rsidR="00896E2A" w:rsidRDefault="003968D5">
            <w:pPr>
              <w:spacing w:after="40"/>
            </w:pPr>
            <w:r>
              <w:rPr>
                <w:color w:val="111111"/>
                <w:sz w:val="20"/>
                <w:szCs w:val="20"/>
              </w:rPr>
              <w:t>Very strong network. Heavy U.S. insurance experience due to medical tourism.</w:t>
            </w:r>
          </w:p>
        </w:tc>
      </w:tr>
      <w:tr w:rsidR="00896E2A" w14:paraId="2FDADFAD" w14:textId="77777777">
        <w:tc>
          <w:tcPr>
            <w:tcW w:w="260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0C28F21B" w14:textId="77777777" w:rsidR="00896E2A" w:rsidRDefault="003968D5">
            <w:pPr>
              <w:spacing w:after="40"/>
            </w:pPr>
            <w:r>
              <w:rPr>
                <w:b/>
                <w:bCs/>
                <w:color w:val="111111"/>
                <w:sz w:val="20"/>
                <w:szCs w:val="20"/>
              </w:rPr>
              <w:t>Cabo / Baja Sur</w:t>
            </w:r>
          </w:p>
        </w:tc>
        <w:tc>
          <w:tcPr>
            <w:tcW w:w="320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19DCAB03" w14:textId="77777777" w:rsidR="00896E2A" w:rsidRPr="00615DDA" w:rsidRDefault="003968D5">
            <w:pPr>
              <w:spacing w:after="40"/>
              <w:rPr>
                <w:lang w:val="es-MX"/>
              </w:rPr>
            </w:pPr>
            <w:r w:rsidRPr="00615DDA">
              <w:rPr>
                <w:color w:val="111111"/>
                <w:sz w:val="20"/>
                <w:szCs w:val="20"/>
                <w:lang w:val="es-MX"/>
              </w:rPr>
              <w:t xml:space="preserve">H+ Los Cabos; Saint </w:t>
            </w:r>
            <w:proofErr w:type="spellStart"/>
            <w:r w:rsidRPr="00615DDA">
              <w:rPr>
                <w:color w:val="111111"/>
                <w:sz w:val="20"/>
                <w:szCs w:val="20"/>
                <w:lang w:val="es-MX"/>
              </w:rPr>
              <w:t>Luke’s</w:t>
            </w:r>
            <w:proofErr w:type="spellEnd"/>
            <w:r w:rsidRPr="00615DDA">
              <w:rPr>
                <w:color w:val="111111"/>
                <w:sz w:val="20"/>
                <w:szCs w:val="20"/>
                <w:lang w:val="es-MX"/>
              </w:rPr>
              <w:t xml:space="preserve"> Cabo</w:t>
            </w:r>
          </w:p>
        </w:tc>
        <w:tc>
          <w:tcPr>
            <w:tcW w:w="356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41994438" w14:textId="77777777" w:rsidR="00896E2A" w:rsidRDefault="003968D5">
            <w:pPr>
              <w:spacing w:after="40"/>
            </w:pPr>
            <w:r>
              <w:rPr>
                <w:color w:val="111111"/>
                <w:sz w:val="20"/>
                <w:szCs w:val="20"/>
              </w:rPr>
              <w:t>Good primary and emergency care. Complex cases may fly to Guadalajara or San Diego.</w:t>
            </w:r>
          </w:p>
        </w:tc>
      </w:tr>
    </w:tbl>
    <w:p w14:paraId="7AC3C6B0" w14:textId="77777777" w:rsidR="00896E2A" w:rsidRDefault="003968D5">
      <w:pPr>
        <w:pStyle w:val="Heading2"/>
        <w:spacing w:before="300"/>
      </w:pPr>
      <w:r>
        <w:t>Specialty Care and Medical Tourism</w:t>
      </w:r>
    </w:p>
    <w:p w14:paraId="43AA3BC8" w14:textId="77777777" w:rsidR="00896E2A" w:rsidRDefault="003968D5">
      <w:r>
        <w:rPr>
          <w:color w:val="111111"/>
        </w:rPr>
        <w:t>Mexico is a major medical tourism destination. Veterans can benefit from the same cost savings U.S. patients fly down for. Dental implants, orthopedic procedures, bariatric surgery, ophthalmology, and elective cosmetic procedures run 40–70% less than U.S. equivalents at equivalent or better quality.</w:t>
      </w:r>
    </w:p>
    <w:p w14:paraId="74C44C95" w14:textId="77777777" w:rsidR="00896E2A" w:rsidRDefault="003968D5">
      <w:pPr>
        <w:pStyle w:val="Heading3"/>
        <w:spacing w:before="240" w:after="100"/>
      </w:pPr>
      <w:r>
        <w:t>A Note on Stem Cell and Regenerative Medicine</w:t>
      </w:r>
    </w:p>
    <w:p w14:paraId="29BAE3AC" w14:textId="77777777" w:rsidR="00896E2A" w:rsidRDefault="003968D5">
      <w:r>
        <w:rPr>
          <w:color w:val="111111"/>
        </w:rPr>
        <w:t>Puerto Vallarta and Mexico City have several stem cell and regenerative medicine clinics that attract U.S. patients, including veterans seeking treatment for joint, neurological, or autoimmune conditions. Honest guidance: this is a lightly regulated space. Some clinics are operated by credentialed U.S.-trained specialists with real peer-reviewed outcomes; others are not.</w:t>
      </w:r>
    </w:p>
    <w:p w14:paraId="01BCF490" w14:textId="77777777" w:rsidR="00896E2A" w:rsidRDefault="003968D5">
      <w:r>
        <w:rPr>
          <w:color w:val="111111"/>
        </w:rPr>
        <w:t xml:space="preserve">Before any stem cell, PRP, or regenerative treatment, verify: the treating physician’s Mexican medical license (cédula </w:t>
      </w:r>
      <w:proofErr w:type="spellStart"/>
      <w:r>
        <w:rPr>
          <w:color w:val="111111"/>
        </w:rPr>
        <w:t>profesional</w:t>
      </w:r>
      <w:proofErr w:type="spellEnd"/>
      <w:r>
        <w:rPr>
          <w:color w:val="111111"/>
        </w:rPr>
        <w:t>) and specialty certification; published outcomes or peer-reviewed research from the clinic; cost transparency in writing; refund policy if procedures cannot be completed. A legitimate clinic will welcome these questions. A sales-heavy “clinic” will deflect. Trust your gut.</w:t>
      </w:r>
    </w:p>
    <w:p w14:paraId="48FED8D5" w14:textId="77777777" w:rsidR="00896E2A" w:rsidRDefault="003968D5">
      <w:pPr>
        <w:pStyle w:val="Heading2"/>
        <w:spacing w:before="300"/>
      </w:pPr>
      <w:r>
        <w:t>Pharmacy and Medications</w:t>
      </w:r>
    </w:p>
    <w:p w14:paraId="73D136C6" w14:textId="77777777" w:rsidR="00896E2A" w:rsidRDefault="003968D5">
      <w:r>
        <w:rPr>
          <w:color w:val="111111"/>
        </w:rPr>
        <w:t xml:space="preserve">The pharmacy ecosystem in Mexico is a pleasant surprise for most veterans. </w:t>
      </w:r>
      <w:proofErr w:type="spellStart"/>
      <w:r w:rsidRPr="00615DDA">
        <w:rPr>
          <w:color w:val="111111"/>
          <w:lang w:val="es-MX"/>
        </w:rPr>
        <w:t>Major</w:t>
      </w:r>
      <w:proofErr w:type="spellEnd"/>
      <w:r w:rsidRPr="00615DDA">
        <w:rPr>
          <w:color w:val="111111"/>
          <w:lang w:val="es-MX"/>
        </w:rPr>
        <w:t xml:space="preserve"> </w:t>
      </w:r>
      <w:proofErr w:type="spellStart"/>
      <w:r w:rsidRPr="00615DDA">
        <w:rPr>
          <w:color w:val="111111"/>
          <w:lang w:val="es-MX"/>
        </w:rPr>
        <w:t>chain</w:t>
      </w:r>
      <w:proofErr w:type="spellEnd"/>
      <w:r w:rsidRPr="00615DDA">
        <w:rPr>
          <w:color w:val="111111"/>
          <w:lang w:val="es-MX"/>
        </w:rPr>
        <w:t xml:space="preserve"> </w:t>
      </w:r>
      <w:proofErr w:type="spellStart"/>
      <w:r w:rsidRPr="00615DDA">
        <w:rPr>
          <w:color w:val="111111"/>
          <w:lang w:val="es-MX"/>
        </w:rPr>
        <w:t>pharmacies</w:t>
      </w:r>
      <w:proofErr w:type="spellEnd"/>
      <w:r w:rsidRPr="00615DDA">
        <w:rPr>
          <w:color w:val="111111"/>
          <w:lang w:val="es-MX"/>
        </w:rPr>
        <w:t xml:space="preserve"> (Farmacias del Ahorro, Farmacias Guadalajara, Benavides) are </w:t>
      </w:r>
      <w:proofErr w:type="spellStart"/>
      <w:r w:rsidRPr="00615DDA">
        <w:rPr>
          <w:color w:val="111111"/>
          <w:lang w:val="es-MX"/>
        </w:rPr>
        <w:t>widely</w:t>
      </w:r>
      <w:proofErr w:type="spellEnd"/>
      <w:r w:rsidRPr="00615DDA">
        <w:rPr>
          <w:color w:val="111111"/>
          <w:lang w:val="es-MX"/>
        </w:rPr>
        <w:t xml:space="preserve"> </w:t>
      </w:r>
      <w:proofErr w:type="spellStart"/>
      <w:r w:rsidRPr="00615DDA">
        <w:rPr>
          <w:color w:val="111111"/>
          <w:lang w:val="es-MX"/>
        </w:rPr>
        <w:t>available</w:t>
      </w:r>
      <w:proofErr w:type="spellEnd"/>
      <w:r w:rsidRPr="00615DDA">
        <w:rPr>
          <w:color w:val="111111"/>
          <w:lang w:val="es-MX"/>
        </w:rPr>
        <w:t xml:space="preserve">. </w:t>
      </w:r>
      <w:r>
        <w:rPr>
          <w:color w:val="111111"/>
        </w:rPr>
        <w:t>Many medications that require a prescription in the U.S. are available over the counter in Mexico, at fractions of U.S. prices.</w:t>
      </w:r>
    </w:p>
    <w:p w14:paraId="3C2F4124" w14:textId="77777777" w:rsidR="00896E2A" w:rsidRDefault="003968D5">
      <w:pPr>
        <w:pStyle w:val="ListParagraph"/>
        <w:numPr>
          <w:ilvl w:val="0"/>
          <w:numId w:val="2"/>
        </w:numPr>
        <w:spacing w:after="80" w:line="280" w:lineRule="auto"/>
      </w:pPr>
      <w:r>
        <w:rPr>
          <w:color w:val="111111"/>
        </w:rPr>
        <w:t xml:space="preserve">Blood pressure medications, common antibiotics, diabetes medications: </w:t>
      </w:r>
      <w:proofErr w:type="gramStart"/>
      <w:r>
        <w:rPr>
          <w:color w:val="111111"/>
        </w:rPr>
        <w:t>typically</w:t>
      </w:r>
      <w:proofErr w:type="gramEnd"/>
      <w:r>
        <w:rPr>
          <w:color w:val="111111"/>
        </w:rPr>
        <w:t xml:space="preserve"> 30–70% less than U.S. prices.</w:t>
      </w:r>
    </w:p>
    <w:p w14:paraId="7BE2DB9D" w14:textId="77777777" w:rsidR="00896E2A" w:rsidRDefault="003968D5">
      <w:pPr>
        <w:pStyle w:val="ListParagraph"/>
        <w:numPr>
          <w:ilvl w:val="0"/>
          <w:numId w:val="2"/>
        </w:numPr>
        <w:spacing w:after="80" w:line="280" w:lineRule="auto"/>
      </w:pPr>
      <w:r>
        <w:rPr>
          <w:color w:val="111111"/>
        </w:rPr>
        <w:t>Controlled substances (narcotics, some psychiatric medications, testosterone): require a Mexican prescription from a Mexican-licensed physician. Your U.S. prescription is not legal tender in Mexico for these categories.</w:t>
      </w:r>
    </w:p>
    <w:p w14:paraId="4910188F" w14:textId="77777777" w:rsidR="00896E2A" w:rsidRDefault="003968D5">
      <w:pPr>
        <w:pStyle w:val="ListParagraph"/>
        <w:numPr>
          <w:ilvl w:val="0"/>
          <w:numId w:val="2"/>
        </w:numPr>
        <w:spacing w:after="80" w:line="280" w:lineRule="auto"/>
      </w:pPr>
      <w:proofErr w:type="spellStart"/>
      <w:r>
        <w:rPr>
          <w:color w:val="111111"/>
        </w:rPr>
        <w:t>Similares</w:t>
      </w:r>
      <w:proofErr w:type="spellEnd"/>
      <w:r>
        <w:rPr>
          <w:color w:val="111111"/>
        </w:rPr>
        <w:t xml:space="preserve"> (</w:t>
      </w:r>
      <w:proofErr w:type="spellStart"/>
      <w:r>
        <w:rPr>
          <w:color w:val="111111"/>
        </w:rPr>
        <w:t>Farmacias</w:t>
      </w:r>
      <w:proofErr w:type="spellEnd"/>
      <w:r>
        <w:rPr>
          <w:color w:val="111111"/>
        </w:rPr>
        <w:t xml:space="preserve"> </w:t>
      </w:r>
      <w:proofErr w:type="spellStart"/>
      <w:r>
        <w:rPr>
          <w:color w:val="111111"/>
        </w:rPr>
        <w:t>Similares</w:t>
      </w:r>
      <w:proofErr w:type="spellEnd"/>
      <w:r>
        <w:rPr>
          <w:color w:val="111111"/>
        </w:rPr>
        <w:t>) chain offers generic equivalents at even lower prices with on-site medical consultations for under $5 USD.</w:t>
      </w:r>
    </w:p>
    <w:p w14:paraId="098B0FFA" w14:textId="77777777" w:rsidR="00896E2A" w:rsidRDefault="003968D5">
      <w:pPr>
        <w:pStyle w:val="ListParagraph"/>
        <w:numPr>
          <w:ilvl w:val="0"/>
          <w:numId w:val="2"/>
        </w:numPr>
        <w:spacing w:after="80" w:line="280" w:lineRule="auto"/>
      </w:pPr>
      <w:r>
        <w:rPr>
          <w:color w:val="111111"/>
        </w:rPr>
        <w:lastRenderedPageBreak/>
        <w:t>For veterans on complex medication regimens, establish a relationship with a Mexican GP or internal medicine specialist in your first 60 days. They will write prescriptions aligned with your existing regimen and catch anything that should be adjusted.</w:t>
      </w:r>
    </w:p>
    <w:p w14:paraId="36F09E1F" w14:textId="77777777" w:rsidR="00896E2A" w:rsidRDefault="003968D5">
      <w:pPr>
        <w:pStyle w:val="Heading2"/>
        <w:spacing w:before="300"/>
      </w:pPr>
      <w:r>
        <w:t>Emergency Care Reality</w:t>
      </w:r>
    </w:p>
    <w:p w14:paraId="47EEDCDC" w14:textId="77777777" w:rsidR="00896E2A" w:rsidRDefault="003968D5">
      <w:r>
        <w:rPr>
          <w:color w:val="111111"/>
        </w:rPr>
        <w:t xml:space="preserve">The single most important thing to know about Mexican emergency care: private ambulance services exist and are often better than the public ones in major expat corridors. Companies like </w:t>
      </w:r>
      <w:proofErr w:type="spellStart"/>
      <w:r>
        <w:rPr>
          <w:color w:val="111111"/>
        </w:rPr>
        <w:t>MexRed</w:t>
      </w:r>
      <w:proofErr w:type="spellEnd"/>
      <w:r>
        <w:rPr>
          <w:color w:val="111111"/>
        </w:rPr>
        <w:t>, CRIT, and the private ambulances operated by major hospital networks (</w:t>
      </w:r>
      <w:proofErr w:type="spellStart"/>
      <w:r>
        <w:rPr>
          <w:color w:val="111111"/>
        </w:rPr>
        <w:t>Hospiten</w:t>
      </w:r>
      <w:proofErr w:type="spellEnd"/>
      <w:r>
        <w:rPr>
          <w:color w:val="111111"/>
        </w:rPr>
        <w:t>, CMQ) will dispatch to your home and transport directly to private ERs.</w:t>
      </w:r>
    </w:p>
    <w:p w14:paraId="319BB658" w14:textId="77777777" w:rsidR="00896E2A" w:rsidRDefault="003968D5">
      <w:r>
        <w:rPr>
          <w:color w:val="111111"/>
        </w:rPr>
        <w:t xml:space="preserve">Know the number in your area before you need it. Save it </w:t>
      </w:r>
      <w:proofErr w:type="gramStart"/>
      <w:r>
        <w:rPr>
          <w:color w:val="111111"/>
        </w:rPr>
        <w:t>in</w:t>
      </w:r>
      <w:proofErr w:type="gramEnd"/>
      <w:r>
        <w:rPr>
          <w:color w:val="111111"/>
        </w:rPr>
        <w:t xml:space="preserve"> your phone. If you experience a cardiac event or serious accident and call 911 (which does work in Mexico), you may be taken to the nearest public hospital — which is not always what you want. Knowing your preferred private ambulance number and being able to tell the dispatcher </w:t>
      </w:r>
      <w:proofErr w:type="gramStart"/>
      <w:r>
        <w:rPr>
          <w:color w:val="111111"/>
        </w:rPr>
        <w:t>“transport</w:t>
      </w:r>
      <w:proofErr w:type="gramEnd"/>
      <w:r>
        <w:rPr>
          <w:color w:val="111111"/>
        </w:rPr>
        <w:t xml:space="preserve"> me to [specific hospital]” is a real difference-maker.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96E2A" w14:paraId="5958F81B" w14:textId="77777777">
        <w:tc>
          <w:tcPr>
            <w:tcW w:w="9360" w:type="dxa"/>
            <w:tcBorders>
              <w:top w:val="single" w:sz="18" w:space="0" w:color="B11E26"/>
              <w:left w:val="single" w:sz="18" w:space="0" w:color="B11E26"/>
              <w:bottom w:val="single" w:sz="4" w:space="0" w:color="0B1F3A"/>
              <w:right w:val="single" w:sz="4" w:space="0" w:color="0B1F3A"/>
            </w:tcBorders>
            <w:shd w:val="clear" w:color="auto" w:fill="E8DCC4"/>
            <w:tcMar>
              <w:top w:w="180" w:type="dxa"/>
              <w:left w:w="220" w:type="dxa"/>
              <w:bottom w:w="180" w:type="dxa"/>
              <w:right w:w="220" w:type="dxa"/>
            </w:tcMar>
          </w:tcPr>
          <w:p w14:paraId="3DAF2051" w14:textId="77777777" w:rsidR="00896E2A" w:rsidRDefault="003968D5">
            <w:pPr>
              <w:spacing w:after="100"/>
            </w:pPr>
            <w:r>
              <w:rPr>
                <w:b/>
                <w:bCs/>
                <w:caps/>
                <w:color w:val="0B1F3A"/>
              </w:rPr>
              <w:t>HEALTHCARE STRATEGY SUMMARY</w:t>
            </w:r>
          </w:p>
          <w:p w14:paraId="02778ECF" w14:textId="77777777" w:rsidR="00896E2A" w:rsidRDefault="003968D5">
            <w:pPr>
              <w:spacing w:after="80" w:line="280" w:lineRule="auto"/>
            </w:pPr>
            <w:r>
              <w:rPr>
                <w:color w:val="111111"/>
              </w:rPr>
              <w:t>For most veterans relocating to a major expat corridor, the optimal setup is:</w:t>
            </w:r>
          </w:p>
          <w:p w14:paraId="3FAE4456" w14:textId="77777777" w:rsidR="00896E2A" w:rsidRDefault="003968D5">
            <w:pPr>
              <w:spacing w:after="80" w:line="280" w:lineRule="auto"/>
            </w:pPr>
            <w:r>
              <w:rPr>
                <w:color w:val="111111"/>
              </w:rPr>
              <w:t>(1) FMP enrollment for service-connected care.</w:t>
            </w:r>
          </w:p>
          <w:p w14:paraId="1B80665F" w14:textId="77777777" w:rsidR="00896E2A" w:rsidRDefault="003968D5">
            <w:pPr>
              <w:spacing w:after="80" w:line="280" w:lineRule="auto"/>
            </w:pPr>
            <w:r>
              <w:rPr>
                <w:color w:val="111111"/>
              </w:rPr>
              <w:t>(2) Mexican private health insurance or international insurance for non-service-connected routine and catastrophic care.</w:t>
            </w:r>
          </w:p>
          <w:p w14:paraId="27E40DCD" w14:textId="77777777" w:rsidR="00896E2A" w:rsidRDefault="003968D5">
            <w:pPr>
              <w:spacing w:after="80" w:line="280" w:lineRule="auto"/>
            </w:pPr>
            <w:r>
              <w:rPr>
                <w:color w:val="111111"/>
              </w:rPr>
              <w:t>(3) IMSS as a low-cost backstop after residency.</w:t>
            </w:r>
          </w:p>
          <w:p w14:paraId="72F2294B" w14:textId="77777777" w:rsidR="00896E2A" w:rsidRDefault="003968D5">
            <w:pPr>
              <w:spacing w:after="80" w:line="280" w:lineRule="auto"/>
            </w:pPr>
            <w:r>
              <w:rPr>
                <w:color w:val="111111"/>
              </w:rPr>
              <w:t>(4) Relationship with a private GP in your first 60 days.</w:t>
            </w:r>
          </w:p>
          <w:p w14:paraId="4F270873" w14:textId="77777777" w:rsidR="00896E2A" w:rsidRDefault="003968D5">
            <w:pPr>
              <w:spacing w:after="80" w:line="280" w:lineRule="auto"/>
            </w:pPr>
            <w:r>
              <w:rPr>
                <w:color w:val="111111"/>
              </w:rPr>
              <w:t xml:space="preserve">(5) Preferred private hospital and ambulance numbers saved </w:t>
            </w:r>
            <w:proofErr w:type="gramStart"/>
            <w:r>
              <w:rPr>
                <w:color w:val="111111"/>
              </w:rPr>
              <w:t>in</w:t>
            </w:r>
            <w:proofErr w:type="gramEnd"/>
            <w:r>
              <w:rPr>
                <w:color w:val="111111"/>
              </w:rPr>
              <w:t xml:space="preserve"> your phone.</w:t>
            </w:r>
          </w:p>
          <w:p w14:paraId="277BF454" w14:textId="77777777" w:rsidR="00896E2A" w:rsidRDefault="003968D5">
            <w:pPr>
              <w:spacing w:after="80" w:line="280" w:lineRule="auto"/>
            </w:pPr>
            <w:r>
              <w:rPr>
                <w:color w:val="111111"/>
              </w:rPr>
              <w:t>This stack costs less than many veterans’ U.S. out-of-pocket healthcare expenses were in the last year before moving.</w:t>
            </w:r>
          </w:p>
        </w:tc>
      </w:tr>
    </w:tbl>
    <w:p w14:paraId="4533097C" w14:textId="77777777" w:rsidR="00896E2A" w:rsidRDefault="003968D5">
      <w:r>
        <w:br w:type="page"/>
      </w:r>
    </w:p>
    <w:p w14:paraId="51FFC68B" w14:textId="77777777" w:rsidR="00896E2A" w:rsidRDefault="003968D5">
      <w:pPr>
        <w:spacing w:before="200" w:after="40"/>
      </w:pPr>
      <w:r>
        <w:rPr>
          <w:b/>
          <w:bCs/>
          <w:color w:val="B11E26"/>
          <w:spacing w:val="60"/>
          <w:sz w:val="18"/>
          <w:szCs w:val="18"/>
        </w:rPr>
        <w:lastRenderedPageBreak/>
        <w:t>CHAPTER 9</w:t>
      </w:r>
    </w:p>
    <w:p w14:paraId="5C709CEF" w14:textId="77777777" w:rsidR="00896E2A" w:rsidRDefault="003968D5">
      <w:pPr>
        <w:pStyle w:val="Heading1"/>
        <w:spacing w:before="480" w:after="200"/>
      </w:pPr>
      <w:r>
        <w:t>Resources, Contacts, and Next Steps</w:t>
      </w:r>
    </w:p>
    <w:p w14:paraId="67415FE1" w14:textId="77777777" w:rsidR="00896E2A" w:rsidRDefault="003968D5">
      <w:r>
        <w:rPr>
          <w:color w:val="111111"/>
        </w:rPr>
        <w:t>This final chapter is the directory — the phone numbers, links, and contacts you’ll want at arm’s reach as you work through a Mexico relocation. Veterans who execute this checklist successfully are the ones who treat the move like a mission: plan the route, identify rally points, know where to fall back when something breaks.</w:t>
      </w:r>
    </w:p>
    <w:p w14:paraId="52081986" w14:textId="77777777" w:rsidR="00896E2A" w:rsidRDefault="003968D5">
      <w:pPr>
        <w:pStyle w:val="Heading2"/>
        <w:spacing w:before="300"/>
      </w:pPr>
      <w:r>
        <w:t>Official U.S. Government Resources for Veterans in Mexico</w:t>
      </w:r>
    </w:p>
    <w:p w14:paraId="1BC7FAE8" w14:textId="77777777" w:rsidR="00896E2A" w:rsidRDefault="003968D5">
      <w:pPr>
        <w:pStyle w:val="ListParagraph"/>
        <w:numPr>
          <w:ilvl w:val="0"/>
          <w:numId w:val="2"/>
        </w:numPr>
        <w:spacing w:after="80" w:line="280" w:lineRule="auto"/>
      </w:pPr>
      <w:r>
        <w:rPr>
          <w:b/>
          <w:bCs/>
          <w:color w:val="111111"/>
        </w:rPr>
        <w:t xml:space="preserve">VA Federal Benefits Unit (FBU) — U.S. Embassy Mexico City: </w:t>
      </w:r>
      <w:r>
        <w:rPr>
          <w:color w:val="111111"/>
        </w:rPr>
        <w:t>Primary contact for VA matters. Visit mx.usembassy.gov and search “Federal Benefits Unit” for current phone and email.</w:t>
      </w:r>
    </w:p>
    <w:p w14:paraId="61F145DC" w14:textId="77777777" w:rsidR="00896E2A" w:rsidRDefault="003968D5">
      <w:pPr>
        <w:pStyle w:val="ListParagraph"/>
        <w:numPr>
          <w:ilvl w:val="0"/>
          <w:numId w:val="2"/>
        </w:numPr>
        <w:spacing w:after="80" w:line="280" w:lineRule="auto"/>
      </w:pPr>
      <w:r>
        <w:rPr>
          <w:b/>
          <w:bCs/>
          <w:color w:val="111111"/>
        </w:rPr>
        <w:t xml:space="preserve">VA Foreign Medical Program (FMP): </w:t>
      </w:r>
      <w:r>
        <w:rPr>
          <w:color w:val="111111"/>
        </w:rPr>
        <w:t xml:space="preserve">Denver office. </w:t>
      </w:r>
      <w:proofErr w:type="gramStart"/>
      <w:r>
        <w:rPr>
          <w:color w:val="111111"/>
        </w:rPr>
        <w:t>Form</w:t>
      </w:r>
      <w:proofErr w:type="gramEnd"/>
      <w:r>
        <w:rPr>
          <w:color w:val="111111"/>
        </w:rPr>
        <w:t xml:space="preserve"> 10-7959f-1 enrollment. www.va.gov/health-care/foreign-medical-program/ — also lists regional toll-free phone numbers.</w:t>
      </w:r>
    </w:p>
    <w:p w14:paraId="0011EFE1" w14:textId="77777777" w:rsidR="00896E2A" w:rsidRDefault="003968D5">
      <w:pPr>
        <w:pStyle w:val="ListParagraph"/>
        <w:numPr>
          <w:ilvl w:val="0"/>
          <w:numId w:val="2"/>
        </w:numPr>
        <w:spacing w:after="80" w:line="280" w:lineRule="auto"/>
      </w:pPr>
      <w:r w:rsidRPr="00615DDA">
        <w:rPr>
          <w:b/>
          <w:bCs/>
          <w:color w:val="111111"/>
          <w:lang w:val="es-MX"/>
        </w:rPr>
        <w:t xml:space="preserve">U.S. </w:t>
      </w:r>
      <w:proofErr w:type="spellStart"/>
      <w:r w:rsidRPr="00615DDA">
        <w:rPr>
          <w:b/>
          <w:bCs/>
          <w:color w:val="111111"/>
          <w:lang w:val="es-MX"/>
        </w:rPr>
        <w:t>Consulate</w:t>
      </w:r>
      <w:proofErr w:type="spellEnd"/>
      <w:r w:rsidRPr="00615DDA">
        <w:rPr>
          <w:b/>
          <w:bCs/>
          <w:color w:val="111111"/>
          <w:lang w:val="es-MX"/>
        </w:rPr>
        <w:t xml:space="preserve"> General Guadalajara: </w:t>
      </w:r>
      <w:proofErr w:type="spellStart"/>
      <w:r w:rsidRPr="00615DDA">
        <w:rPr>
          <w:color w:val="111111"/>
          <w:lang w:val="es-MX"/>
        </w:rPr>
        <w:t>Covers</w:t>
      </w:r>
      <w:proofErr w:type="spellEnd"/>
      <w:r w:rsidRPr="00615DDA">
        <w:rPr>
          <w:color w:val="111111"/>
          <w:lang w:val="es-MX"/>
        </w:rPr>
        <w:t xml:space="preserve"> Jalisco, Nayarit, Aguascalientes, Colima. Progreso 175, Colonia Americana, Guadalajara, Jalisco, C.P. 44100. </w:t>
      </w:r>
      <w:r>
        <w:rPr>
          <w:color w:val="111111"/>
        </w:rPr>
        <w:t>Phone (52)(33) 3268-2100.</w:t>
      </w:r>
    </w:p>
    <w:p w14:paraId="4B2C2DE1" w14:textId="77777777" w:rsidR="00896E2A" w:rsidRDefault="003968D5">
      <w:pPr>
        <w:pStyle w:val="ListParagraph"/>
        <w:numPr>
          <w:ilvl w:val="0"/>
          <w:numId w:val="2"/>
        </w:numPr>
        <w:spacing w:after="80" w:line="280" w:lineRule="auto"/>
      </w:pPr>
      <w:r w:rsidRPr="00615DDA">
        <w:rPr>
          <w:b/>
          <w:bCs/>
          <w:color w:val="111111"/>
          <w:lang w:val="es-MX"/>
        </w:rPr>
        <w:t xml:space="preserve">U.S. Consular Agency Puerto Vallarta: </w:t>
      </w:r>
      <w:r w:rsidRPr="00615DDA">
        <w:rPr>
          <w:color w:val="111111"/>
          <w:lang w:val="es-MX"/>
        </w:rPr>
        <w:t xml:space="preserve">Paseo de los Cocoteros #85 Sur, Paradise Plaza, Nuevo Vallarta, Nayarit, C.P. 63732. </w:t>
      </w:r>
      <w:r>
        <w:rPr>
          <w:color w:val="111111"/>
        </w:rPr>
        <w:t>Email ConAgencyPuertoV@state.gov.</w:t>
      </w:r>
    </w:p>
    <w:p w14:paraId="78E8F1D8" w14:textId="77777777" w:rsidR="00896E2A" w:rsidRDefault="003968D5">
      <w:pPr>
        <w:pStyle w:val="ListParagraph"/>
        <w:numPr>
          <w:ilvl w:val="0"/>
          <w:numId w:val="2"/>
        </w:numPr>
        <w:spacing w:after="80" w:line="280" w:lineRule="auto"/>
      </w:pPr>
      <w:r>
        <w:rPr>
          <w:b/>
          <w:bCs/>
          <w:color w:val="111111"/>
        </w:rPr>
        <w:t xml:space="preserve">Smart Traveler Enrollment Program (STEP): </w:t>
      </w:r>
      <w:r>
        <w:rPr>
          <w:color w:val="111111"/>
        </w:rPr>
        <w:t>step.state.gov. Free. Enroll before and during residence for emergency notifications and consular support.</w:t>
      </w:r>
    </w:p>
    <w:p w14:paraId="1B92E288" w14:textId="77777777" w:rsidR="00896E2A" w:rsidRDefault="003968D5">
      <w:pPr>
        <w:pStyle w:val="ListParagraph"/>
        <w:numPr>
          <w:ilvl w:val="0"/>
          <w:numId w:val="2"/>
        </w:numPr>
        <w:spacing w:after="80" w:line="280" w:lineRule="auto"/>
      </w:pPr>
      <w:r>
        <w:rPr>
          <w:b/>
          <w:bCs/>
          <w:color w:val="111111"/>
        </w:rPr>
        <w:t xml:space="preserve">TRICARE Overseas Americas region: </w:t>
      </w:r>
      <w:r>
        <w:rPr>
          <w:color w:val="111111"/>
        </w:rPr>
        <w:t>www.tricare-overseas.com. For military retirees with TRICARE.</w:t>
      </w:r>
    </w:p>
    <w:p w14:paraId="6D094702" w14:textId="77777777" w:rsidR="00896E2A" w:rsidRDefault="003968D5">
      <w:pPr>
        <w:pStyle w:val="Heading2"/>
        <w:spacing w:before="300"/>
      </w:pPr>
      <w:r>
        <w:t>Mexican Government Resources</w:t>
      </w:r>
    </w:p>
    <w:p w14:paraId="17F5FC22" w14:textId="77777777" w:rsidR="00896E2A" w:rsidRDefault="003968D5">
      <w:pPr>
        <w:pStyle w:val="ListParagraph"/>
        <w:numPr>
          <w:ilvl w:val="0"/>
          <w:numId w:val="2"/>
        </w:numPr>
        <w:spacing w:after="80" w:line="280" w:lineRule="auto"/>
      </w:pPr>
      <w:r>
        <w:rPr>
          <w:b/>
          <w:bCs/>
          <w:color w:val="111111"/>
        </w:rPr>
        <w:t xml:space="preserve">Instituto Nacional de </w:t>
      </w:r>
      <w:proofErr w:type="spellStart"/>
      <w:r>
        <w:rPr>
          <w:b/>
          <w:bCs/>
          <w:color w:val="111111"/>
        </w:rPr>
        <w:t>Migración</w:t>
      </w:r>
      <w:proofErr w:type="spellEnd"/>
      <w:r>
        <w:rPr>
          <w:b/>
          <w:bCs/>
          <w:color w:val="111111"/>
        </w:rPr>
        <w:t xml:space="preserve"> (INM): </w:t>
      </w:r>
      <w:r>
        <w:rPr>
          <w:color w:val="111111"/>
        </w:rPr>
        <w:t>Immigration matters in Mexico. www.inm.gob.mx. Each major city has a local INM office for Canje, renewals, and changes of status.</w:t>
      </w:r>
    </w:p>
    <w:p w14:paraId="52D6671D" w14:textId="77777777" w:rsidR="00896E2A" w:rsidRDefault="003968D5">
      <w:pPr>
        <w:pStyle w:val="ListParagraph"/>
        <w:numPr>
          <w:ilvl w:val="0"/>
          <w:numId w:val="2"/>
        </w:numPr>
        <w:spacing w:after="80" w:line="280" w:lineRule="auto"/>
      </w:pPr>
      <w:r w:rsidRPr="00615DDA">
        <w:rPr>
          <w:b/>
          <w:bCs/>
          <w:color w:val="111111"/>
          <w:lang w:val="es-MX"/>
        </w:rPr>
        <w:t xml:space="preserve">Secretaría de Hacienda y Crédito Público / SAT: </w:t>
      </w:r>
      <w:r w:rsidRPr="00615DDA">
        <w:rPr>
          <w:color w:val="111111"/>
          <w:lang w:val="es-MX"/>
        </w:rPr>
        <w:t xml:space="preserve">Mexican IRS </w:t>
      </w:r>
      <w:proofErr w:type="spellStart"/>
      <w:r w:rsidRPr="00615DDA">
        <w:rPr>
          <w:color w:val="111111"/>
          <w:lang w:val="es-MX"/>
        </w:rPr>
        <w:t>equivalent</w:t>
      </w:r>
      <w:proofErr w:type="spellEnd"/>
      <w:r w:rsidRPr="00615DDA">
        <w:rPr>
          <w:color w:val="111111"/>
          <w:lang w:val="es-MX"/>
        </w:rPr>
        <w:t xml:space="preserve">. </w:t>
      </w:r>
      <w:r>
        <w:rPr>
          <w:color w:val="111111"/>
        </w:rPr>
        <w:t xml:space="preserve">RFC registration, tax filings. www.sat.gob.mx. Appointments via the SAT </w:t>
      </w:r>
      <w:proofErr w:type="spellStart"/>
      <w:r>
        <w:rPr>
          <w:color w:val="111111"/>
        </w:rPr>
        <w:t>Citas</w:t>
      </w:r>
      <w:proofErr w:type="spellEnd"/>
      <w:r>
        <w:rPr>
          <w:color w:val="111111"/>
        </w:rPr>
        <w:t xml:space="preserve"> portal.</w:t>
      </w:r>
    </w:p>
    <w:p w14:paraId="063E974F"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Secretaría de Relaciones Exteriores (SRE): </w:t>
      </w:r>
      <w:proofErr w:type="spellStart"/>
      <w:r w:rsidRPr="00615DDA">
        <w:rPr>
          <w:color w:val="111111"/>
          <w:lang w:val="es-MX"/>
        </w:rPr>
        <w:t>Citizenship</w:t>
      </w:r>
      <w:proofErr w:type="spellEnd"/>
      <w:r w:rsidRPr="00615DDA">
        <w:rPr>
          <w:color w:val="111111"/>
          <w:lang w:val="es-MX"/>
        </w:rPr>
        <w:t xml:space="preserve"> </w:t>
      </w:r>
      <w:proofErr w:type="spellStart"/>
      <w:r w:rsidRPr="00615DDA">
        <w:rPr>
          <w:color w:val="111111"/>
          <w:lang w:val="es-MX"/>
        </w:rPr>
        <w:t>applications</w:t>
      </w:r>
      <w:proofErr w:type="spellEnd"/>
      <w:r w:rsidRPr="00615DDA">
        <w:rPr>
          <w:color w:val="111111"/>
          <w:lang w:val="es-MX"/>
        </w:rPr>
        <w:t xml:space="preserve">, apostilles </w:t>
      </w:r>
      <w:proofErr w:type="spellStart"/>
      <w:r w:rsidRPr="00615DDA">
        <w:rPr>
          <w:color w:val="111111"/>
          <w:lang w:val="es-MX"/>
        </w:rPr>
        <w:t>for</w:t>
      </w:r>
      <w:proofErr w:type="spellEnd"/>
      <w:r w:rsidRPr="00615DDA">
        <w:rPr>
          <w:color w:val="111111"/>
          <w:lang w:val="es-MX"/>
        </w:rPr>
        <w:t xml:space="preserve"> Mexican </w:t>
      </w:r>
      <w:proofErr w:type="spellStart"/>
      <w:r w:rsidRPr="00615DDA">
        <w:rPr>
          <w:color w:val="111111"/>
          <w:lang w:val="es-MX"/>
        </w:rPr>
        <w:t>documents</w:t>
      </w:r>
      <w:proofErr w:type="spellEnd"/>
      <w:r w:rsidRPr="00615DDA">
        <w:rPr>
          <w:color w:val="111111"/>
          <w:lang w:val="es-MX"/>
        </w:rPr>
        <w:t>.</w:t>
      </w:r>
    </w:p>
    <w:p w14:paraId="2A3F6806" w14:textId="77777777" w:rsidR="00896E2A" w:rsidRDefault="003968D5">
      <w:pPr>
        <w:pStyle w:val="ListParagraph"/>
        <w:numPr>
          <w:ilvl w:val="0"/>
          <w:numId w:val="2"/>
        </w:numPr>
        <w:spacing w:after="80" w:line="280" w:lineRule="auto"/>
      </w:pPr>
      <w:proofErr w:type="spellStart"/>
      <w:r>
        <w:rPr>
          <w:b/>
          <w:bCs/>
          <w:color w:val="111111"/>
        </w:rPr>
        <w:t>MexItel</w:t>
      </w:r>
      <w:proofErr w:type="spellEnd"/>
      <w:r>
        <w:rPr>
          <w:b/>
          <w:bCs/>
          <w:color w:val="111111"/>
        </w:rPr>
        <w:t xml:space="preserve"> (Consulate Appointments): </w:t>
      </w:r>
      <w:r>
        <w:rPr>
          <w:color w:val="111111"/>
        </w:rPr>
        <w:t>Booking system for Mexican consulate visa appointments. mexitel.sre.gob.mx.</w:t>
      </w:r>
    </w:p>
    <w:p w14:paraId="5D867C1B" w14:textId="77777777" w:rsidR="00896E2A" w:rsidRDefault="003968D5">
      <w:pPr>
        <w:pStyle w:val="Heading2"/>
        <w:spacing w:before="300"/>
      </w:pPr>
      <w:r>
        <w:t>Veteran Community Resources in Mexico</w:t>
      </w:r>
    </w:p>
    <w:p w14:paraId="0B53EE0E" w14:textId="77777777" w:rsidR="00896E2A" w:rsidRDefault="003968D5">
      <w:pPr>
        <w:pStyle w:val="ListParagraph"/>
        <w:numPr>
          <w:ilvl w:val="0"/>
          <w:numId w:val="2"/>
        </w:numPr>
        <w:spacing w:after="80" w:line="280" w:lineRule="auto"/>
      </w:pPr>
      <w:r>
        <w:rPr>
          <w:b/>
          <w:bCs/>
          <w:color w:val="111111"/>
        </w:rPr>
        <w:lastRenderedPageBreak/>
        <w:t xml:space="preserve">American Legion Post 14 — Puerto Vallarta: </w:t>
      </w:r>
      <w:r>
        <w:rPr>
          <w:color w:val="111111"/>
        </w:rPr>
        <w:t>Active post with robust event calendar. Venue for veteran integration into the PV expat community.</w:t>
      </w:r>
    </w:p>
    <w:p w14:paraId="2DE04530" w14:textId="77777777" w:rsidR="00896E2A" w:rsidRDefault="003968D5">
      <w:pPr>
        <w:pStyle w:val="ListParagraph"/>
        <w:numPr>
          <w:ilvl w:val="0"/>
          <w:numId w:val="2"/>
        </w:numPr>
        <w:spacing w:after="80" w:line="280" w:lineRule="auto"/>
      </w:pPr>
      <w:r>
        <w:rPr>
          <w:b/>
          <w:bCs/>
          <w:color w:val="111111"/>
        </w:rPr>
        <w:t xml:space="preserve">American Legion Post 7 — </w:t>
      </w:r>
      <w:proofErr w:type="spellStart"/>
      <w:r>
        <w:rPr>
          <w:b/>
          <w:bCs/>
          <w:color w:val="111111"/>
        </w:rPr>
        <w:t>Ajijic</w:t>
      </w:r>
      <w:proofErr w:type="spellEnd"/>
      <w:r>
        <w:rPr>
          <w:b/>
          <w:bCs/>
          <w:color w:val="111111"/>
        </w:rPr>
        <w:t xml:space="preserve">: </w:t>
      </w:r>
      <w:r>
        <w:rPr>
          <w:color w:val="111111"/>
        </w:rPr>
        <w:t>One of the oldest expatriate American Legion posts. Active in fundraising and community service.</w:t>
      </w:r>
    </w:p>
    <w:p w14:paraId="0FCAFB76" w14:textId="77777777" w:rsidR="00896E2A" w:rsidRDefault="003968D5">
      <w:pPr>
        <w:pStyle w:val="ListParagraph"/>
        <w:numPr>
          <w:ilvl w:val="0"/>
          <w:numId w:val="2"/>
        </w:numPr>
        <w:spacing w:after="80" w:line="280" w:lineRule="auto"/>
      </w:pPr>
      <w:r>
        <w:rPr>
          <w:b/>
          <w:bCs/>
          <w:color w:val="111111"/>
        </w:rPr>
        <w:t xml:space="preserve">American Legion Post 12 — Guadalajara: </w:t>
      </w:r>
      <w:r>
        <w:rPr>
          <w:color w:val="111111"/>
        </w:rPr>
        <w:t>Serves the broader Guadalajara metropolitan area.</w:t>
      </w:r>
    </w:p>
    <w:p w14:paraId="791D9A1B" w14:textId="77777777" w:rsidR="00896E2A" w:rsidRDefault="003968D5">
      <w:pPr>
        <w:pStyle w:val="ListParagraph"/>
        <w:numPr>
          <w:ilvl w:val="0"/>
          <w:numId w:val="2"/>
        </w:numPr>
        <w:spacing w:after="80" w:line="280" w:lineRule="auto"/>
      </w:pPr>
      <w:r>
        <w:rPr>
          <w:b/>
          <w:bCs/>
          <w:color w:val="111111"/>
        </w:rPr>
        <w:t xml:space="preserve">VFW presence: </w:t>
      </w:r>
      <w:r>
        <w:rPr>
          <w:color w:val="111111"/>
        </w:rPr>
        <w:t>Scattered post-level activity in PV, Lake Chapala, Riviera Maya. Check local American Legion contacts for VFW connections.</w:t>
      </w:r>
    </w:p>
    <w:p w14:paraId="7FADFF82" w14:textId="77777777" w:rsidR="00896E2A" w:rsidRDefault="003968D5">
      <w:pPr>
        <w:pStyle w:val="ListParagraph"/>
        <w:numPr>
          <w:ilvl w:val="0"/>
          <w:numId w:val="2"/>
        </w:numPr>
        <w:spacing w:after="80" w:line="280" w:lineRule="auto"/>
      </w:pPr>
      <w:r>
        <w:rPr>
          <w:b/>
          <w:bCs/>
          <w:color w:val="111111"/>
        </w:rPr>
        <w:t xml:space="preserve">American Benevolent Society / American Society of Jalisco: </w:t>
      </w:r>
      <w:r>
        <w:rPr>
          <w:color w:val="111111"/>
        </w:rPr>
        <w:t>Non-veteran-specific but deeply networked in the expat community, with many veteran members.</w:t>
      </w:r>
    </w:p>
    <w:p w14:paraId="51300840" w14:textId="77777777" w:rsidR="00896E2A" w:rsidRDefault="003968D5">
      <w:pPr>
        <w:pStyle w:val="Heading2"/>
        <w:spacing w:before="300"/>
      </w:pPr>
      <w:r>
        <w:t>Professional Service Providers</w:t>
      </w:r>
    </w:p>
    <w:p w14:paraId="3AB959FD" w14:textId="77777777" w:rsidR="00896E2A" w:rsidRDefault="003968D5">
      <w:pPr>
        <w:pStyle w:val="Heading3"/>
        <w:spacing w:before="240" w:after="100"/>
      </w:pPr>
      <w:r>
        <w:t>Cross-Border CPAs</w:t>
      </w:r>
    </w:p>
    <w:p w14:paraId="73BE1779" w14:textId="77777777" w:rsidR="00896E2A" w:rsidRDefault="003968D5">
      <w:pPr>
        <w:pStyle w:val="ListParagraph"/>
        <w:numPr>
          <w:ilvl w:val="0"/>
          <w:numId w:val="2"/>
        </w:numPr>
        <w:spacing w:after="80" w:line="280" w:lineRule="auto"/>
      </w:pPr>
      <w:proofErr w:type="spellStart"/>
      <w:r w:rsidRPr="00615DDA">
        <w:rPr>
          <w:color w:val="111111"/>
          <w:lang w:val="es-MX"/>
        </w:rPr>
        <w:t>Equilibrium</w:t>
      </w:r>
      <w:proofErr w:type="spellEnd"/>
      <w:r w:rsidRPr="00615DDA">
        <w:rPr>
          <w:color w:val="111111"/>
          <w:lang w:val="es-MX"/>
        </w:rPr>
        <w:t xml:space="preserve"> Tax &amp; Law — Puerto Vallarta (Paula Blanco and </w:t>
      </w:r>
      <w:proofErr w:type="spellStart"/>
      <w:r w:rsidRPr="00615DDA">
        <w:rPr>
          <w:color w:val="111111"/>
          <w:lang w:val="es-MX"/>
        </w:rPr>
        <w:t>team</w:t>
      </w:r>
      <w:proofErr w:type="spellEnd"/>
      <w:r w:rsidRPr="00615DDA">
        <w:rPr>
          <w:color w:val="111111"/>
          <w:lang w:val="es-MX"/>
        </w:rPr>
        <w:t xml:space="preserve">). </w:t>
      </w:r>
      <w:r>
        <w:rPr>
          <w:color w:val="111111"/>
        </w:rPr>
        <w:t>Comprehensive U.S. and Mexican tax coordination.</w:t>
      </w:r>
    </w:p>
    <w:p w14:paraId="5E97719E" w14:textId="77777777" w:rsidR="00896E2A" w:rsidRDefault="003968D5">
      <w:pPr>
        <w:pStyle w:val="ListParagraph"/>
        <w:numPr>
          <w:ilvl w:val="0"/>
          <w:numId w:val="2"/>
        </w:numPr>
        <w:spacing w:after="80" w:line="280" w:lineRule="auto"/>
      </w:pPr>
      <w:r>
        <w:rPr>
          <w:color w:val="111111"/>
        </w:rPr>
        <w:t>AK Tax &amp; Consulting — Multi-country expat tax.</w:t>
      </w:r>
    </w:p>
    <w:p w14:paraId="72EEB38E" w14:textId="77777777" w:rsidR="00896E2A" w:rsidRDefault="003968D5">
      <w:pPr>
        <w:pStyle w:val="ListParagraph"/>
        <w:numPr>
          <w:ilvl w:val="0"/>
          <w:numId w:val="2"/>
        </w:numPr>
        <w:spacing w:after="80" w:line="280" w:lineRule="auto"/>
      </w:pPr>
      <w:r>
        <w:rPr>
          <w:color w:val="111111"/>
        </w:rPr>
        <w:t>BNC Tax — U.S. expat tax specialists with Mexico experience.</w:t>
      </w:r>
    </w:p>
    <w:p w14:paraId="4A6B43C6" w14:textId="77777777" w:rsidR="00896E2A" w:rsidRDefault="003968D5">
      <w:pPr>
        <w:pStyle w:val="ListParagraph"/>
        <w:numPr>
          <w:ilvl w:val="0"/>
          <w:numId w:val="2"/>
        </w:numPr>
        <w:spacing w:after="80" w:line="280" w:lineRule="auto"/>
      </w:pPr>
      <w:r>
        <w:rPr>
          <w:color w:val="111111"/>
        </w:rPr>
        <w:t>Greenback Expat Tax Services — Remote U.S. expat tax filing.</w:t>
      </w:r>
    </w:p>
    <w:p w14:paraId="1013E012" w14:textId="77777777" w:rsidR="00896E2A" w:rsidRDefault="003968D5">
      <w:pPr>
        <w:pStyle w:val="Heading3"/>
        <w:spacing w:before="240" w:after="100"/>
      </w:pPr>
      <w:r>
        <w:t>Immigration Attorneys and Facilitators</w:t>
      </w:r>
    </w:p>
    <w:p w14:paraId="6587BD8C" w14:textId="77777777" w:rsidR="00896E2A" w:rsidRDefault="003968D5">
      <w:r>
        <w:rPr>
          <w:color w:val="111111"/>
        </w:rPr>
        <w:t>Your local consulate and INM office will list recognized facilitators in your destination city. Rates vary widely. For complex cases (dependents, transitions, family unity), an attorney at $500–$1,200 USD is typically money well spent.</w:t>
      </w:r>
    </w:p>
    <w:p w14:paraId="237F87BE" w14:textId="77777777" w:rsidR="00896E2A" w:rsidRDefault="003968D5">
      <w:pPr>
        <w:pStyle w:val="Heading3"/>
        <w:spacing w:before="240" w:after="100"/>
      </w:pPr>
      <w:r>
        <w:t>Cross-Border Real Estate and Mortgage</w:t>
      </w:r>
    </w:p>
    <w:p w14:paraId="6E873C5E" w14:textId="0EBD9530" w:rsidR="00896E2A" w:rsidRDefault="003968D5">
      <w:pPr>
        <w:pStyle w:val="ListParagraph"/>
        <w:numPr>
          <w:ilvl w:val="0"/>
          <w:numId w:val="2"/>
        </w:numPr>
        <w:spacing w:after="80" w:line="280" w:lineRule="auto"/>
      </w:pPr>
      <w:r>
        <w:rPr>
          <w:b/>
          <w:bCs/>
          <w:color w:val="111111"/>
        </w:rPr>
        <w:t xml:space="preserve">Veteran Freedom Relocation / ENDEX Mexico: </w:t>
      </w:r>
      <w:r>
        <w:rPr>
          <w:color w:val="111111"/>
        </w:rPr>
        <w:t xml:space="preserve">National VFR agent network plus Mexico in-country operations. Licensed </w:t>
      </w:r>
      <w:r w:rsidR="008850B5">
        <w:rPr>
          <w:color w:val="111111"/>
        </w:rPr>
        <w:t>US</w:t>
      </w:r>
      <w:r w:rsidR="00B82618">
        <w:rPr>
          <w:color w:val="111111"/>
        </w:rPr>
        <w:t xml:space="preserve"> Real Estate</w:t>
      </w:r>
      <w:r>
        <w:rPr>
          <w:color w:val="111111"/>
        </w:rPr>
        <w:t xml:space="preserve"> agent and AMPI-certified Mexico operation. Our bias is disclosed; our work is transparent.</w:t>
      </w:r>
    </w:p>
    <w:p w14:paraId="5523D2C4" w14:textId="77777777" w:rsidR="00896E2A" w:rsidRDefault="003968D5">
      <w:pPr>
        <w:pStyle w:val="ListParagraph"/>
        <w:numPr>
          <w:ilvl w:val="0"/>
          <w:numId w:val="2"/>
        </w:numPr>
        <w:spacing w:after="80" w:line="280" w:lineRule="auto"/>
      </w:pPr>
      <w:proofErr w:type="spellStart"/>
      <w:r>
        <w:rPr>
          <w:b/>
          <w:bCs/>
          <w:color w:val="111111"/>
        </w:rPr>
        <w:t>MoXi</w:t>
      </w:r>
      <w:proofErr w:type="spellEnd"/>
      <w:r>
        <w:rPr>
          <w:b/>
          <w:bCs/>
          <w:color w:val="111111"/>
        </w:rPr>
        <w:t xml:space="preserve">: </w:t>
      </w:r>
      <w:r>
        <w:rPr>
          <w:color w:val="111111"/>
        </w:rPr>
        <w:t>Cross-border USD mortgage lender specializing in U.S.-citizen Mexico purchases.</w:t>
      </w:r>
    </w:p>
    <w:p w14:paraId="5A598357" w14:textId="77777777" w:rsidR="00896E2A" w:rsidRDefault="003968D5">
      <w:pPr>
        <w:pStyle w:val="ListParagraph"/>
        <w:numPr>
          <w:ilvl w:val="0"/>
          <w:numId w:val="2"/>
        </w:numPr>
        <w:spacing w:after="80" w:line="280" w:lineRule="auto"/>
      </w:pPr>
      <w:r w:rsidRPr="00615DDA">
        <w:rPr>
          <w:b/>
          <w:bCs/>
          <w:color w:val="111111"/>
          <w:lang w:val="es-MX"/>
        </w:rPr>
        <w:t xml:space="preserve">AMPI — Asociación Mexicana de Profesionales Inmobiliarios: </w:t>
      </w:r>
      <w:r w:rsidRPr="00615DDA">
        <w:rPr>
          <w:color w:val="111111"/>
          <w:lang w:val="es-MX"/>
        </w:rPr>
        <w:t xml:space="preserve">Professional </w:t>
      </w:r>
      <w:proofErr w:type="spellStart"/>
      <w:r w:rsidRPr="00615DDA">
        <w:rPr>
          <w:color w:val="111111"/>
          <w:lang w:val="es-MX"/>
        </w:rPr>
        <w:t>association</w:t>
      </w:r>
      <w:proofErr w:type="spellEnd"/>
      <w:r w:rsidRPr="00615DDA">
        <w:rPr>
          <w:color w:val="111111"/>
          <w:lang w:val="es-MX"/>
        </w:rPr>
        <w:t xml:space="preserve">. </w:t>
      </w:r>
      <w:r>
        <w:rPr>
          <w:color w:val="111111"/>
        </w:rPr>
        <w:t>Verify any Mexican agent’s AMPI certification at the regional AMPI website.</w:t>
      </w:r>
    </w:p>
    <w:p w14:paraId="37108E27" w14:textId="77777777" w:rsidR="00896E2A" w:rsidRDefault="003968D5">
      <w:pPr>
        <w:pStyle w:val="Heading2"/>
        <w:spacing w:before="300"/>
      </w:pPr>
      <w:r>
        <w:t>Your Pre-Move Checklist — Combined</w:t>
      </w:r>
    </w:p>
    <w:p w14:paraId="112A3714" w14:textId="77777777" w:rsidR="00896E2A" w:rsidRDefault="003968D5">
      <w:r>
        <w:rPr>
          <w:color w:val="111111"/>
        </w:rPr>
        <w:t>This is the consolidated action list. Work it top to bottom.</w:t>
      </w:r>
    </w:p>
    <w:p w14:paraId="1B8FA3A1" w14:textId="77777777" w:rsidR="00896E2A" w:rsidRDefault="003968D5">
      <w:pPr>
        <w:pStyle w:val="Heading3"/>
        <w:spacing w:before="240" w:after="100"/>
      </w:pPr>
      <w:r>
        <w:t>12+ Months Before Move</w:t>
      </w:r>
    </w:p>
    <w:p w14:paraId="70851527" w14:textId="77777777" w:rsidR="00896E2A" w:rsidRDefault="003968D5">
      <w:pPr>
        <w:pStyle w:val="ListParagraph"/>
        <w:numPr>
          <w:ilvl w:val="0"/>
          <w:numId w:val="3"/>
        </w:numPr>
        <w:spacing w:after="80" w:line="280" w:lineRule="auto"/>
      </w:pPr>
      <w:r>
        <w:rPr>
          <w:color w:val="111111"/>
        </w:rPr>
        <w:lastRenderedPageBreak/>
        <w:t>Visit the target region twice, including once in the low season. At least 30 days total.</w:t>
      </w:r>
    </w:p>
    <w:p w14:paraId="3C8965D1" w14:textId="77777777" w:rsidR="00896E2A" w:rsidRDefault="003968D5">
      <w:pPr>
        <w:pStyle w:val="ListParagraph"/>
        <w:numPr>
          <w:ilvl w:val="0"/>
          <w:numId w:val="3"/>
        </w:numPr>
        <w:spacing w:after="80" w:line="280" w:lineRule="auto"/>
      </w:pPr>
      <w:r>
        <w:rPr>
          <w:color w:val="111111"/>
        </w:rPr>
        <w:t>Research visa requirements and book Mexican consulate appointment.</w:t>
      </w:r>
    </w:p>
    <w:p w14:paraId="7E13C516" w14:textId="77777777" w:rsidR="00896E2A" w:rsidRDefault="003968D5">
      <w:pPr>
        <w:pStyle w:val="ListParagraph"/>
        <w:numPr>
          <w:ilvl w:val="0"/>
          <w:numId w:val="3"/>
        </w:numPr>
        <w:spacing w:after="80" w:line="280" w:lineRule="auto"/>
      </w:pPr>
      <w:r>
        <w:rPr>
          <w:color w:val="111111"/>
        </w:rPr>
        <w:t xml:space="preserve">Pull 12 months of bank statements, VA Benefits Summary Letter, military retirement </w:t>
      </w:r>
      <w:proofErr w:type="gramStart"/>
      <w:r>
        <w:rPr>
          <w:color w:val="111111"/>
        </w:rPr>
        <w:t>pay</w:t>
      </w:r>
      <w:proofErr w:type="gramEnd"/>
      <w:r>
        <w:rPr>
          <w:color w:val="111111"/>
        </w:rPr>
        <w:t xml:space="preserve"> records.</w:t>
      </w:r>
    </w:p>
    <w:p w14:paraId="577CC5BE" w14:textId="77777777" w:rsidR="00896E2A" w:rsidRDefault="003968D5">
      <w:pPr>
        <w:pStyle w:val="ListParagraph"/>
        <w:numPr>
          <w:ilvl w:val="0"/>
          <w:numId w:val="3"/>
        </w:numPr>
        <w:spacing w:after="80" w:line="280" w:lineRule="auto"/>
      </w:pPr>
      <w:r>
        <w:rPr>
          <w:color w:val="111111"/>
        </w:rPr>
        <w:t>Apostille U.S. documents you’ll need (marriage certificate, birth certificates, any Mexican-requested records).</w:t>
      </w:r>
    </w:p>
    <w:p w14:paraId="68BAE176" w14:textId="77777777" w:rsidR="00896E2A" w:rsidRDefault="003968D5">
      <w:pPr>
        <w:pStyle w:val="ListParagraph"/>
        <w:numPr>
          <w:ilvl w:val="0"/>
          <w:numId w:val="3"/>
        </w:numPr>
        <w:spacing w:after="80" w:line="280" w:lineRule="auto"/>
      </w:pPr>
      <w:r>
        <w:rPr>
          <w:color w:val="111111"/>
        </w:rPr>
        <w:t>Begin Spanish study. Duolingo isn’t enough — pair it with an online tutor or local class.</w:t>
      </w:r>
    </w:p>
    <w:p w14:paraId="64686B18" w14:textId="77777777" w:rsidR="00896E2A" w:rsidRDefault="003968D5">
      <w:pPr>
        <w:pStyle w:val="Heading3"/>
        <w:spacing w:before="240" w:after="100"/>
      </w:pPr>
      <w:r>
        <w:t>6–12 Months Before</w:t>
      </w:r>
    </w:p>
    <w:p w14:paraId="14E161E5" w14:textId="77777777" w:rsidR="00896E2A" w:rsidRDefault="003968D5">
      <w:pPr>
        <w:pStyle w:val="ListParagraph"/>
        <w:numPr>
          <w:ilvl w:val="0"/>
          <w:numId w:val="3"/>
        </w:numPr>
        <w:spacing w:after="80" w:line="280" w:lineRule="auto"/>
      </w:pPr>
      <w:r>
        <w:rPr>
          <w:color w:val="111111"/>
        </w:rPr>
        <w:t>Complete Mexican consulate visa appointment.</w:t>
      </w:r>
    </w:p>
    <w:p w14:paraId="2575506E" w14:textId="77777777" w:rsidR="00896E2A" w:rsidRDefault="003968D5">
      <w:pPr>
        <w:pStyle w:val="ListParagraph"/>
        <w:numPr>
          <w:ilvl w:val="0"/>
          <w:numId w:val="3"/>
        </w:numPr>
        <w:spacing w:after="80" w:line="280" w:lineRule="auto"/>
      </w:pPr>
      <w:r>
        <w:rPr>
          <w:color w:val="111111"/>
        </w:rPr>
        <w:t xml:space="preserve">Notify VA of intended move date and future address setup (can update after </w:t>
      </w:r>
      <w:proofErr w:type="gramStart"/>
      <w:r>
        <w:rPr>
          <w:color w:val="111111"/>
        </w:rPr>
        <w:t>move</w:t>
      </w:r>
      <w:proofErr w:type="gramEnd"/>
      <w:r>
        <w:rPr>
          <w:color w:val="111111"/>
        </w:rPr>
        <w:t>).</w:t>
      </w:r>
    </w:p>
    <w:p w14:paraId="209B5551" w14:textId="77777777" w:rsidR="00896E2A" w:rsidRDefault="003968D5">
      <w:pPr>
        <w:pStyle w:val="ListParagraph"/>
        <w:numPr>
          <w:ilvl w:val="0"/>
          <w:numId w:val="3"/>
        </w:numPr>
        <w:spacing w:after="80" w:line="280" w:lineRule="auto"/>
      </w:pPr>
      <w:r>
        <w:rPr>
          <w:color w:val="111111"/>
        </w:rPr>
        <w:t>Enroll in FMP if you have service-connected conditions.</w:t>
      </w:r>
    </w:p>
    <w:p w14:paraId="0224D79A" w14:textId="77777777" w:rsidR="00896E2A" w:rsidRDefault="003968D5">
      <w:pPr>
        <w:pStyle w:val="ListParagraph"/>
        <w:numPr>
          <w:ilvl w:val="0"/>
          <w:numId w:val="3"/>
        </w:numPr>
        <w:spacing w:after="80" w:line="280" w:lineRule="auto"/>
      </w:pPr>
      <w:r>
        <w:rPr>
          <w:color w:val="111111"/>
        </w:rPr>
        <w:t>Interview and select a cross-border CPA for the upcoming tax year.</w:t>
      </w:r>
    </w:p>
    <w:p w14:paraId="5A6FD3E2" w14:textId="77777777" w:rsidR="00896E2A" w:rsidRDefault="003968D5">
      <w:pPr>
        <w:pStyle w:val="ListParagraph"/>
        <w:numPr>
          <w:ilvl w:val="0"/>
          <w:numId w:val="3"/>
        </w:numPr>
        <w:spacing w:after="80" w:line="280" w:lineRule="auto"/>
      </w:pPr>
      <w:r>
        <w:rPr>
          <w:color w:val="111111"/>
        </w:rPr>
        <w:t>Interview insurance providers for Mexican private health coverage.</w:t>
      </w:r>
    </w:p>
    <w:p w14:paraId="0F207400" w14:textId="77777777" w:rsidR="00896E2A" w:rsidRDefault="003968D5">
      <w:pPr>
        <w:pStyle w:val="ListParagraph"/>
        <w:numPr>
          <w:ilvl w:val="0"/>
          <w:numId w:val="3"/>
        </w:numPr>
        <w:spacing w:after="80" w:line="280" w:lineRule="auto"/>
      </w:pPr>
      <w:r>
        <w:rPr>
          <w:color w:val="111111"/>
        </w:rPr>
        <w:t>Decide on vehicle strategy — sell, TIP, nationalize, or buy in-country.</w:t>
      </w:r>
    </w:p>
    <w:p w14:paraId="6B0EE7E2" w14:textId="77777777" w:rsidR="00896E2A" w:rsidRDefault="003968D5">
      <w:pPr>
        <w:pStyle w:val="ListParagraph"/>
        <w:numPr>
          <w:ilvl w:val="0"/>
          <w:numId w:val="3"/>
        </w:numPr>
        <w:spacing w:after="80" w:line="280" w:lineRule="auto"/>
      </w:pPr>
      <w:r>
        <w:rPr>
          <w:color w:val="111111"/>
        </w:rPr>
        <w:t>Research and secure long-term furnished rental for months 1–6 in-country.</w:t>
      </w:r>
    </w:p>
    <w:p w14:paraId="35E2B8AC" w14:textId="77777777" w:rsidR="00896E2A" w:rsidRDefault="003968D5">
      <w:pPr>
        <w:pStyle w:val="Heading3"/>
        <w:spacing w:before="240" w:after="100"/>
      </w:pPr>
      <w:r>
        <w:t>30–90 Days Before</w:t>
      </w:r>
    </w:p>
    <w:p w14:paraId="55D363CB" w14:textId="77777777" w:rsidR="00896E2A" w:rsidRDefault="003968D5">
      <w:pPr>
        <w:pStyle w:val="ListParagraph"/>
        <w:numPr>
          <w:ilvl w:val="0"/>
          <w:numId w:val="3"/>
        </w:numPr>
        <w:spacing w:after="80" w:line="280" w:lineRule="auto"/>
      </w:pPr>
      <w:r>
        <w:rPr>
          <w:color w:val="111111"/>
        </w:rPr>
        <w:t>Enroll in STEP at step.state.gov.</w:t>
      </w:r>
    </w:p>
    <w:p w14:paraId="29A83D43" w14:textId="77777777" w:rsidR="00896E2A" w:rsidRDefault="003968D5">
      <w:pPr>
        <w:pStyle w:val="ListParagraph"/>
        <w:numPr>
          <w:ilvl w:val="0"/>
          <w:numId w:val="3"/>
        </w:numPr>
        <w:spacing w:after="80" w:line="280" w:lineRule="auto"/>
      </w:pPr>
      <w:r>
        <w:rPr>
          <w:color w:val="111111"/>
        </w:rPr>
        <w:t>Establish U.S. mail forwarding service.</w:t>
      </w:r>
    </w:p>
    <w:p w14:paraId="3642F700" w14:textId="77777777" w:rsidR="00896E2A" w:rsidRDefault="003968D5">
      <w:pPr>
        <w:pStyle w:val="ListParagraph"/>
        <w:numPr>
          <w:ilvl w:val="0"/>
          <w:numId w:val="3"/>
        </w:numPr>
        <w:spacing w:after="80" w:line="280" w:lineRule="auto"/>
      </w:pPr>
      <w:r>
        <w:rPr>
          <w:color w:val="111111"/>
        </w:rPr>
        <w:t>Notify Social Security Administration of pending move.</w:t>
      </w:r>
    </w:p>
    <w:p w14:paraId="420A95AA" w14:textId="77777777" w:rsidR="00896E2A" w:rsidRDefault="003968D5">
      <w:pPr>
        <w:pStyle w:val="ListParagraph"/>
        <w:numPr>
          <w:ilvl w:val="0"/>
          <w:numId w:val="3"/>
        </w:numPr>
        <w:spacing w:after="80" w:line="280" w:lineRule="auto"/>
      </w:pPr>
      <w:r>
        <w:rPr>
          <w:color w:val="111111"/>
        </w:rPr>
        <w:t>Begin digital document scan: DD-214, VA rating decisions, passport, driver’s license, pet health records, prescription records.</w:t>
      </w:r>
    </w:p>
    <w:p w14:paraId="2B1C6C5B" w14:textId="77777777" w:rsidR="00896E2A" w:rsidRDefault="003968D5">
      <w:pPr>
        <w:pStyle w:val="ListParagraph"/>
        <w:numPr>
          <w:ilvl w:val="0"/>
          <w:numId w:val="3"/>
        </w:numPr>
        <w:spacing w:after="80" w:line="280" w:lineRule="auto"/>
      </w:pPr>
      <w:r>
        <w:rPr>
          <w:color w:val="111111"/>
        </w:rPr>
        <w:t>Pack carefully — Mexican household customs allowance is limited. Sell or store rather than ship when in doubt.</w:t>
      </w:r>
    </w:p>
    <w:p w14:paraId="7C75B17A" w14:textId="77777777" w:rsidR="00896E2A" w:rsidRDefault="003968D5">
      <w:pPr>
        <w:pStyle w:val="ListParagraph"/>
        <w:numPr>
          <w:ilvl w:val="0"/>
          <w:numId w:val="3"/>
        </w:numPr>
        <w:spacing w:after="80" w:line="280" w:lineRule="auto"/>
      </w:pPr>
      <w:r>
        <w:rPr>
          <w:color w:val="111111"/>
        </w:rPr>
        <w:t>Save FBU, preferred Mexican hospital, and preferred Mexican ambulance numbers in your phone.</w:t>
      </w:r>
    </w:p>
    <w:p w14:paraId="4A268E08" w14:textId="77777777" w:rsidR="00896E2A" w:rsidRDefault="003968D5">
      <w:pPr>
        <w:pStyle w:val="Heading3"/>
        <w:spacing w:before="240" w:after="100"/>
      </w:pPr>
      <w:r>
        <w:t>First 90 Days In-Country</w:t>
      </w:r>
    </w:p>
    <w:p w14:paraId="4423945C" w14:textId="77777777" w:rsidR="00896E2A" w:rsidRDefault="003968D5">
      <w:pPr>
        <w:pStyle w:val="ListParagraph"/>
        <w:numPr>
          <w:ilvl w:val="0"/>
          <w:numId w:val="3"/>
        </w:numPr>
        <w:spacing w:after="80" w:line="280" w:lineRule="auto"/>
      </w:pPr>
      <w:r>
        <w:rPr>
          <w:color w:val="111111"/>
        </w:rPr>
        <w:t>Complete Canje at local INM office within 30 days of arrival.</w:t>
      </w:r>
    </w:p>
    <w:p w14:paraId="23FF63E4" w14:textId="77777777" w:rsidR="00896E2A" w:rsidRDefault="003968D5">
      <w:pPr>
        <w:pStyle w:val="ListParagraph"/>
        <w:numPr>
          <w:ilvl w:val="0"/>
          <w:numId w:val="3"/>
        </w:numPr>
        <w:spacing w:after="80" w:line="280" w:lineRule="auto"/>
      </w:pPr>
      <w:r>
        <w:rPr>
          <w:color w:val="111111"/>
        </w:rPr>
        <w:t>Obtain CURP (with residency card).</w:t>
      </w:r>
    </w:p>
    <w:p w14:paraId="17A7ECD6" w14:textId="77777777" w:rsidR="00896E2A" w:rsidRDefault="003968D5">
      <w:pPr>
        <w:pStyle w:val="ListParagraph"/>
        <w:numPr>
          <w:ilvl w:val="0"/>
          <w:numId w:val="3"/>
        </w:numPr>
        <w:spacing w:after="80" w:line="280" w:lineRule="auto"/>
      </w:pPr>
      <w:r>
        <w:rPr>
          <w:color w:val="111111"/>
        </w:rPr>
        <w:t xml:space="preserve">Obtain RFC </w:t>
      </w:r>
      <w:proofErr w:type="gramStart"/>
      <w:r>
        <w:rPr>
          <w:color w:val="111111"/>
        </w:rPr>
        <w:t>at</w:t>
      </w:r>
      <w:proofErr w:type="gramEnd"/>
      <w:r>
        <w:rPr>
          <w:color w:val="111111"/>
        </w:rPr>
        <w:t xml:space="preserve"> SAT — verify regime code is correct.</w:t>
      </w:r>
    </w:p>
    <w:p w14:paraId="20357A67" w14:textId="77777777" w:rsidR="00896E2A" w:rsidRDefault="003968D5">
      <w:pPr>
        <w:pStyle w:val="ListParagraph"/>
        <w:numPr>
          <w:ilvl w:val="0"/>
          <w:numId w:val="3"/>
        </w:numPr>
        <w:spacing w:after="80" w:line="280" w:lineRule="auto"/>
      </w:pPr>
      <w:r>
        <w:rPr>
          <w:color w:val="111111"/>
        </w:rPr>
        <w:t>Open Mexican bank account.</w:t>
      </w:r>
    </w:p>
    <w:p w14:paraId="3EA57EC9" w14:textId="77777777" w:rsidR="00896E2A" w:rsidRDefault="003968D5">
      <w:pPr>
        <w:pStyle w:val="ListParagraph"/>
        <w:numPr>
          <w:ilvl w:val="0"/>
          <w:numId w:val="3"/>
        </w:numPr>
        <w:spacing w:after="80" w:line="280" w:lineRule="auto"/>
      </w:pPr>
      <w:r>
        <w:rPr>
          <w:color w:val="111111"/>
        </w:rPr>
        <w:t>Establish relationship with a local GP and internal medicine specialist.</w:t>
      </w:r>
    </w:p>
    <w:p w14:paraId="6DFDB5CA" w14:textId="77777777" w:rsidR="00896E2A" w:rsidRDefault="003968D5">
      <w:pPr>
        <w:pStyle w:val="ListParagraph"/>
        <w:numPr>
          <w:ilvl w:val="0"/>
          <w:numId w:val="3"/>
        </w:numPr>
        <w:spacing w:after="80" w:line="280" w:lineRule="auto"/>
      </w:pPr>
      <w:r>
        <w:rPr>
          <w:color w:val="111111"/>
        </w:rPr>
        <w:t>Attend at least one American Legion or VFW post event.</w:t>
      </w:r>
    </w:p>
    <w:p w14:paraId="3933FF3E" w14:textId="77777777" w:rsidR="00896E2A" w:rsidRDefault="003968D5">
      <w:pPr>
        <w:pStyle w:val="ListParagraph"/>
        <w:numPr>
          <w:ilvl w:val="0"/>
          <w:numId w:val="3"/>
        </w:numPr>
        <w:spacing w:after="80" w:line="280" w:lineRule="auto"/>
      </w:pPr>
      <w:r>
        <w:rPr>
          <w:color w:val="111111"/>
        </w:rPr>
        <w:lastRenderedPageBreak/>
        <w:t>Update VA address to your confirmed Mexican physical address.</w:t>
      </w:r>
    </w:p>
    <w:p w14:paraId="1AD3C6EA" w14:textId="77777777" w:rsidR="00896E2A" w:rsidRDefault="003968D5">
      <w:pPr>
        <w:pStyle w:val="ListParagraph"/>
        <w:numPr>
          <w:ilvl w:val="0"/>
          <w:numId w:val="3"/>
        </w:numPr>
        <w:spacing w:after="80" w:line="280" w:lineRule="auto"/>
      </w:pPr>
      <w:r>
        <w:rPr>
          <w:color w:val="111111"/>
        </w:rPr>
        <w:t>File tourist FMM → resident card transition paperwork if applicable.</w:t>
      </w:r>
    </w:p>
    <w:p w14:paraId="4982CD3C" w14:textId="77777777" w:rsidR="00896E2A" w:rsidRDefault="003968D5">
      <w:pPr>
        <w:pStyle w:val="Heading2"/>
        <w:spacing w:before="300"/>
      </w:pPr>
      <w:r>
        <w:t>Staying in Touch</w:t>
      </w:r>
    </w:p>
    <w:p w14:paraId="3A08428D" w14:textId="77777777" w:rsidR="00896E2A" w:rsidRDefault="003968D5">
      <w:r>
        <w:rPr>
          <w:color w:val="111111"/>
        </w:rPr>
        <w:t>This guide is version 1.0. It will be updated — visa rules, grant amounts, hospital contacts, and tax treaties all change. Visit the VFR website for the latest version or request an updated PDF.</w:t>
      </w:r>
    </w:p>
    <w:p w14:paraId="69EDE733" w14:textId="77777777" w:rsidR="00896E2A" w:rsidRDefault="003968D5">
      <w:r>
        <w:rPr>
          <w:color w:val="111111"/>
        </w:rPr>
        <w:t>If you have questions after reading this, I’m reachable. No cost. No sales pitch. One veteran to another.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96E2A" w14:paraId="5AE552F6" w14:textId="77777777">
        <w:tc>
          <w:tcPr>
            <w:tcW w:w="9360" w:type="dxa"/>
            <w:tcBorders>
              <w:top w:val="single" w:sz="18" w:space="0" w:color="B11E26"/>
              <w:left w:val="single" w:sz="18" w:space="0" w:color="B11E26"/>
              <w:bottom w:val="single" w:sz="4" w:space="0" w:color="0B1F3A"/>
              <w:right w:val="single" w:sz="4" w:space="0" w:color="0B1F3A"/>
            </w:tcBorders>
            <w:shd w:val="clear" w:color="auto" w:fill="E8DCC4"/>
            <w:tcMar>
              <w:top w:w="180" w:type="dxa"/>
              <w:left w:w="220" w:type="dxa"/>
              <w:bottom w:w="180" w:type="dxa"/>
              <w:right w:w="220" w:type="dxa"/>
            </w:tcMar>
          </w:tcPr>
          <w:p w14:paraId="66CB7068" w14:textId="77777777" w:rsidR="00896E2A" w:rsidRDefault="003968D5">
            <w:pPr>
              <w:spacing w:after="100"/>
            </w:pPr>
            <w:r>
              <w:rPr>
                <w:b/>
                <w:bCs/>
                <w:caps/>
                <w:color w:val="0B1F3A"/>
              </w:rPr>
              <w:t>CONTACT</w:t>
            </w:r>
          </w:p>
          <w:p w14:paraId="25A440AA" w14:textId="19CB2E1B" w:rsidR="00896E2A" w:rsidRPr="00E52A09" w:rsidRDefault="003968D5">
            <w:pPr>
              <w:spacing w:after="80" w:line="280" w:lineRule="auto"/>
              <w:rPr>
                <w:lang w:val="es-MX"/>
              </w:rPr>
            </w:pPr>
            <w:r w:rsidRPr="00E52A09">
              <w:rPr>
                <w:color w:val="111111"/>
                <w:lang w:val="es-MX"/>
              </w:rPr>
              <w:t xml:space="preserve">Miguel </w:t>
            </w:r>
            <w:r w:rsidR="00E52A09" w:rsidRPr="00E52A09">
              <w:rPr>
                <w:color w:val="111111"/>
                <w:lang w:val="es-MX"/>
              </w:rPr>
              <w:t>A.</w:t>
            </w:r>
            <w:r w:rsidR="00E52A09">
              <w:rPr>
                <w:color w:val="111111"/>
                <w:lang w:val="es-MX"/>
              </w:rPr>
              <w:t xml:space="preserve"> </w:t>
            </w:r>
            <w:r w:rsidRPr="00E52A09">
              <w:rPr>
                <w:color w:val="111111"/>
                <w:lang w:val="es-MX"/>
              </w:rPr>
              <w:t>Morales Jr., CEO</w:t>
            </w:r>
          </w:p>
          <w:p w14:paraId="29518F67" w14:textId="77777777" w:rsidR="00896E2A" w:rsidRDefault="003968D5">
            <w:pPr>
              <w:spacing w:after="80" w:line="280" w:lineRule="auto"/>
            </w:pPr>
            <w:r>
              <w:rPr>
                <w:color w:val="111111"/>
              </w:rPr>
              <w:t xml:space="preserve">Veteran Freedom </w:t>
            </w:r>
            <w:proofErr w:type="gramStart"/>
            <w:r>
              <w:rPr>
                <w:color w:val="111111"/>
              </w:rPr>
              <w:t>Relocation  •</w:t>
            </w:r>
            <w:proofErr w:type="gramEnd"/>
            <w:r>
              <w:rPr>
                <w:color w:val="111111"/>
              </w:rPr>
              <w:t xml:space="preserve">  ENDEX Mexico</w:t>
            </w:r>
          </w:p>
          <w:p w14:paraId="38F72D7F" w14:textId="53C8802C" w:rsidR="00896E2A" w:rsidRPr="00FE5E77" w:rsidRDefault="00A32380">
            <w:pPr>
              <w:spacing w:after="80" w:line="280" w:lineRule="auto"/>
            </w:pPr>
            <w:r w:rsidRPr="00FE5E77">
              <w:rPr>
                <w:color w:val="111111"/>
              </w:rPr>
              <w:t>(903) 215-0203 (US)</w:t>
            </w:r>
            <w:r w:rsidR="0038751F" w:rsidRPr="00FE5E77">
              <w:rPr>
                <w:color w:val="111111"/>
              </w:rPr>
              <w:t xml:space="preserve"> – (52) </w:t>
            </w:r>
            <w:r w:rsidR="009A5ABD" w:rsidRPr="00FE5E77">
              <w:rPr>
                <w:color w:val="111111"/>
              </w:rPr>
              <w:t>477 440 0108 (MX</w:t>
            </w:r>
            <w:proofErr w:type="gramStart"/>
            <w:r w:rsidR="009A5ABD" w:rsidRPr="00FE5E77">
              <w:rPr>
                <w:color w:val="111111"/>
              </w:rPr>
              <w:t>)</w:t>
            </w:r>
            <w:r w:rsidRPr="00FE5E77">
              <w:rPr>
                <w:color w:val="111111"/>
              </w:rPr>
              <w:t xml:space="preserve">  •</w:t>
            </w:r>
            <w:proofErr w:type="gramEnd"/>
            <w:r w:rsidRPr="00FE5E77">
              <w:rPr>
                <w:color w:val="111111"/>
              </w:rPr>
              <w:t xml:space="preserve">  </w:t>
            </w:r>
            <w:proofErr w:type="gramStart"/>
            <w:r w:rsidR="009A5ABD" w:rsidRPr="00FE5E77">
              <w:rPr>
                <w:color w:val="111111"/>
              </w:rPr>
              <w:t>soldwithmorales@gmail.com</w:t>
            </w:r>
            <w:r w:rsidRPr="00FE5E77">
              <w:rPr>
                <w:color w:val="111111"/>
              </w:rPr>
              <w:t xml:space="preserve">  •</w:t>
            </w:r>
            <w:proofErr w:type="gramEnd"/>
            <w:r w:rsidRPr="00FE5E77">
              <w:rPr>
                <w:color w:val="111111"/>
              </w:rPr>
              <w:t xml:space="preserve">  </w:t>
            </w:r>
            <w:r w:rsidR="00B728A1" w:rsidRPr="00FE5E77">
              <w:rPr>
                <w:color w:val="111111"/>
              </w:rPr>
              <w:t>vfr</w:t>
            </w:r>
            <w:r w:rsidR="00FE5E77" w:rsidRPr="00FE5E77">
              <w:rPr>
                <w:color w:val="111111"/>
              </w:rPr>
              <w:t>-end</w:t>
            </w:r>
            <w:r w:rsidR="00FE5E77">
              <w:rPr>
                <w:color w:val="111111"/>
              </w:rPr>
              <w:t>ex.com</w:t>
            </w:r>
          </w:p>
          <w:p w14:paraId="7D993B1F" w14:textId="49D988F6" w:rsidR="00896E2A" w:rsidRDefault="003968D5">
            <w:pPr>
              <w:spacing w:after="80" w:line="280" w:lineRule="auto"/>
            </w:pPr>
            <w:r>
              <w:rPr>
                <w:color w:val="111111"/>
              </w:rPr>
              <w:t>U.S. side (VFR): Licensed Real Estate Agent — TX #838909, eXp Realty.</w:t>
            </w:r>
          </w:p>
          <w:p w14:paraId="7A7E1A3B" w14:textId="2DDA9560" w:rsidR="00896E2A" w:rsidRPr="00615DDA" w:rsidRDefault="003968D5">
            <w:pPr>
              <w:spacing w:after="80" w:line="280" w:lineRule="auto"/>
              <w:rPr>
                <w:lang w:val="es-MX"/>
              </w:rPr>
            </w:pPr>
            <w:r w:rsidRPr="00615DDA">
              <w:rPr>
                <w:color w:val="111111"/>
                <w:lang w:val="es-MX"/>
              </w:rPr>
              <w:t xml:space="preserve">Mexico </w:t>
            </w:r>
            <w:proofErr w:type="spellStart"/>
            <w:r w:rsidRPr="00615DDA">
              <w:rPr>
                <w:color w:val="111111"/>
                <w:lang w:val="es-MX"/>
              </w:rPr>
              <w:t>side</w:t>
            </w:r>
            <w:proofErr w:type="spellEnd"/>
            <w:r w:rsidRPr="00615DDA">
              <w:rPr>
                <w:color w:val="111111"/>
                <w:lang w:val="es-MX"/>
              </w:rPr>
              <w:t xml:space="preserve"> (ENDEX Mexico): AMPI-</w:t>
            </w:r>
            <w:proofErr w:type="spellStart"/>
            <w:r w:rsidRPr="00615DDA">
              <w:rPr>
                <w:color w:val="111111"/>
                <w:lang w:val="es-MX"/>
              </w:rPr>
              <w:t>certified</w:t>
            </w:r>
            <w:proofErr w:type="spellEnd"/>
            <w:r w:rsidR="007F1966">
              <w:rPr>
                <w:color w:val="111111"/>
                <w:lang w:val="es-MX"/>
              </w:rPr>
              <w:t>,</w:t>
            </w:r>
            <w:r w:rsidRPr="00615DDA">
              <w:rPr>
                <w:color w:val="111111"/>
                <w:lang w:val="es-MX"/>
              </w:rPr>
              <w:t xml:space="preserve"> </w:t>
            </w:r>
            <w:proofErr w:type="spellStart"/>
            <w:r w:rsidRPr="00615DDA">
              <w:rPr>
                <w:color w:val="111111"/>
                <w:lang w:val="es-MX"/>
              </w:rPr>
              <w:t>eXp</w:t>
            </w:r>
            <w:proofErr w:type="spellEnd"/>
            <w:r w:rsidRPr="00615DDA">
              <w:rPr>
                <w:color w:val="111111"/>
                <w:lang w:val="es-MX"/>
              </w:rPr>
              <w:t xml:space="preserve"> Mexico.</w:t>
            </w:r>
          </w:p>
          <w:p w14:paraId="52C140F2" w14:textId="77777777" w:rsidR="00896E2A" w:rsidRDefault="003968D5">
            <w:pPr>
              <w:spacing w:after="80" w:line="280" w:lineRule="auto"/>
            </w:pPr>
            <w:r>
              <w:rPr>
                <w:color w:val="111111"/>
              </w:rPr>
              <w:t>Thank you for your service. Welcome to the chapter you earned.</w:t>
            </w:r>
          </w:p>
        </w:tc>
      </w:tr>
    </w:tbl>
    <w:p w14:paraId="2AAC9969" w14:textId="77777777" w:rsidR="00896E2A" w:rsidRDefault="00896E2A"/>
    <w:p w14:paraId="3A861627" w14:textId="77777777" w:rsidR="00896E2A" w:rsidRPr="00615DDA" w:rsidRDefault="003968D5">
      <w:pPr>
        <w:rPr>
          <w:lang w:val="es-MX"/>
        </w:rPr>
      </w:pPr>
      <w:r w:rsidRPr="00615DDA">
        <w:rPr>
          <w:color w:val="111111"/>
          <w:lang w:val="es-MX"/>
        </w:rPr>
        <w:t xml:space="preserve">— End </w:t>
      </w:r>
      <w:proofErr w:type="spellStart"/>
      <w:r w:rsidRPr="00615DDA">
        <w:rPr>
          <w:color w:val="111111"/>
          <w:lang w:val="es-MX"/>
        </w:rPr>
        <w:t>of</w:t>
      </w:r>
      <w:proofErr w:type="spellEnd"/>
      <w:r w:rsidRPr="00615DDA">
        <w:rPr>
          <w:color w:val="111111"/>
          <w:lang w:val="es-MX"/>
        </w:rPr>
        <w:t xml:space="preserve"> English </w:t>
      </w:r>
      <w:proofErr w:type="spellStart"/>
      <w:r w:rsidRPr="00615DDA">
        <w:rPr>
          <w:color w:val="111111"/>
          <w:lang w:val="es-MX"/>
        </w:rPr>
        <w:t>Edition</w:t>
      </w:r>
      <w:proofErr w:type="spellEnd"/>
      <w:r w:rsidRPr="00615DDA">
        <w:rPr>
          <w:color w:val="111111"/>
          <w:lang w:val="es-MX"/>
        </w:rPr>
        <w:t xml:space="preserve"> —</w:t>
      </w:r>
    </w:p>
    <w:p w14:paraId="450CBB2C" w14:textId="77777777" w:rsidR="00896E2A" w:rsidRPr="00615DDA" w:rsidRDefault="003968D5">
      <w:pPr>
        <w:rPr>
          <w:lang w:val="es-MX"/>
        </w:rPr>
      </w:pPr>
      <w:r w:rsidRPr="00615DDA">
        <w:rPr>
          <w:color w:val="111111"/>
          <w:lang w:val="es-MX"/>
        </w:rPr>
        <w:t>Esta guía continúa en español en la siguiente página.</w:t>
      </w:r>
    </w:p>
    <w:p w14:paraId="14755B22" w14:textId="77777777" w:rsidR="00896E2A" w:rsidRPr="00615DDA" w:rsidRDefault="003968D5">
      <w:pPr>
        <w:rPr>
          <w:lang w:val="es-MX"/>
        </w:rPr>
      </w:pPr>
      <w:r w:rsidRPr="00615DDA">
        <w:rPr>
          <w:lang w:val="es-MX"/>
        </w:rPr>
        <w:br w:type="page"/>
      </w:r>
    </w:p>
    <w:p w14:paraId="7535DA26" w14:textId="77777777" w:rsidR="00896E2A" w:rsidRPr="00615DDA" w:rsidRDefault="003968D5">
      <w:pPr>
        <w:spacing w:before="2000" w:after="120"/>
        <w:jc w:val="center"/>
        <w:rPr>
          <w:lang w:val="es-MX"/>
        </w:rPr>
      </w:pPr>
      <w:r w:rsidRPr="00615DDA">
        <w:rPr>
          <w:b/>
          <w:bCs/>
          <w:color w:val="B11E26"/>
          <w:spacing w:val="80"/>
          <w:lang w:val="es-MX"/>
        </w:rPr>
        <w:lastRenderedPageBreak/>
        <w:t>EDICIÓN EN ESPAÑOL</w:t>
      </w:r>
    </w:p>
    <w:p w14:paraId="2DFEE9DA" w14:textId="77777777" w:rsidR="00896E2A" w:rsidRPr="00615DDA" w:rsidRDefault="003968D5">
      <w:pPr>
        <w:spacing w:after="80"/>
        <w:jc w:val="center"/>
        <w:rPr>
          <w:lang w:val="es-MX"/>
        </w:rPr>
      </w:pPr>
      <w:r w:rsidRPr="00615DDA">
        <w:rPr>
          <w:color w:val="111111"/>
          <w:sz w:val="28"/>
          <w:szCs w:val="28"/>
          <w:lang w:val="es-MX"/>
        </w:rPr>
        <w:t>Guía del Veterano para la</w:t>
      </w:r>
    </w:p>
    <w:p w14:paraId="275E2863" w14:textId="77777777" w:rsidR="00896E2A" w:rsidRPr="00615DDA" w:rsidRDefault="003968D5">
      <w:pPr>
        <w:spacing w:after="800"/>
        <w:jc w:val="center"/>
        <w:rPr>
          <w:lang w:val="es-MX"/>
        </w:rPr>
      </w:pPr>
      <w:r w:rsidRPr="00615DDA">
        <w:rPr>
          <w:b/>
          <w:bCs/>
          <w:color w:val="0B1F3A"/>
          <w:sz w:val="52"/>
          <w:szCs w:val="52"/>
          <w:lang w:val="es-MX"/>
        </w:rPr>
        <w:t>Reubicación en México</w:t>
      </w:r>
    </w:p>
    <w:p w14:paraId="62402FC9" w14:textId="77777777" w:rsidR="00896E2A" w:rsidRPr="00615DDA" w:rsidRDefault="00896E2A">
      <w:pPr>
        <w:pBdr>
          <w:top w:val="single" w:sz="12" w:space="6" w:color="B11E26"/>
        </w:pBdr>
        <w:spacing w:after="120"/>
        <w:jc w:val="center"/>
        <w:rPr>
          <w:lang w:val="es-MX"/>
        </w:rPr>
      </w:pPr>
    </w:p>
    <w:p w14:paraId="53761958" w14:textId="77777777" w:rsidR="00896E2A" w:rsidRPr="00615DDA" w:rsidRDefault="003968D5">
      <w:pPr>
        <w:spacing w:after="40"/>
        <w:jc w:val="center"/>
        <w:rPr>
          <w:lang w:val="es-MX"/>
        </w:rPr>
      </w:pPr>
      <w:r w:rsidRPr="00615DDA">
        <w:rPr>
          <w:color w:val="111111"/>
          <w:lang w:val="es-MX"/>
        </w:rPr>
        <w:t>Por Miguel Morales Jr.</w:t>
      </w:r>
    </w:p>
    <w:p w14:paraId="74B73150" w14:textId="77777777" w:rsidR="00896E2A" w:rsidRPr="00615DDA" w:rsidRDefault="003968D5">
      <w:pPr>
        <w:spacing w:after="40"/>
        <w:jc w:val="center"/>
        <w:rPr>
          <w:lang w:val="es-MX"/>
        </w:rPr>
      </w:pPr>
      <w:r w:rsidRPr="00615DDA">
        <w:rPr>
          <w:i/>
          <w:iCs/>
          <w:color w:val="555555"/>
          <w:sz w:val="20"/>
          <w:szCs w:val="20"/>
          <w:lang w:val="es-MX"/>
        </w:rPr>
        <w:t xml:space="preserve">Veterano de 20 años de servicio (Marines y </w:t>
      </w:r>
      <w:proofErr w:type="gramStart"/>
      <w:r w:rsidRPr="00615DDA">
        <w:rPr>
          <w:i/>
          <w:iCs/>
          <w:color w:val="555555"/>
          <w:sz w:val="20"/>
          <w:szCs w:val="20"/>
          <w:lang w:val="es-MX"/>
        </w:rPr>
        <w:t>Ejército)  •</w:t>
      </w:r>
      <w:proofErr w:type="gramEnd"/>
      <w:r w:rsidRPr="00615DDA">
        <w:rPr>
          <w:i/>
          <w:iCs/>
          <w:color w:val="555555"/>
          <w:sz w:val="20"/>
          <w:szCs w:val="20"/>
          <w:lang w:val="es-MX"/>
        </w:rPr>
        <w:t xml:space="preserve">  Ciudadano con doble nacionalidad</w:t>
      </w:r>
    </w:p>
    <w:p w14:paraId="32EBBCEE" w14:textId="77777777" w:rsidR="00896E2A" w:rsidRPr="00615DDA" w:rsidRDefault="003968D5">
      <w:pPr>
        <w:rPr>
          <w:lang w:val="es-MX"/>
        </w:rPr>
      </w:pPr>
      <w:r w:rsidRPr="00615DDA">
        <w:rPr>
          <w:lang w:val="es-MX"/>
        </w:rPr>
        <w:br w:type="page"/>
      </w:r>
    </w:p>
    <w:p w14:paraId="18BBBB79" w14:textId="77777777" w:rsidR="00896E2A" w:rsidRPr="00615DDA" w:rsidRDefault="003968D5">
      <w:pPr>
        <w:pStyle w:val="Heading1"/>
        <w:spacing w:before="480" w:after="200"/>
        <w:rPr>
          <w:lang w:val="es-MX"/>
        </w:rPr>
      </w:pPr>
      <w:r w:rsidRPr="00615DDA">
        <w:rPr>
          <w:lang w:val="es-MX"/>
        </w:rPr>
        <w:lastRenderedPageBreak/>
        <w:t>Unas Palabras de Miguel</w:t>
      </w:r>
    </w:p>
    <w:p w14:paraId="7513CF98" w14:textId="77777777" w:rsidR="00896E2A" w:rsidRPr="00615DDA" w:rsidRDefault="003968D5">
      <w:pPr>
        <w:rPr>
          <w:lang w:val="es-MX"/>
        </w:rPr>
      </w:pPr>
      <w:r w:rsidRPr="00615DDA">
        <w:rPr>
          <w:color w:val="111111"/>
          <w:lang w:val="es-MX"/>
        </w:rPr>
        <w:t>Serví veinte años en uniforme — cinco en los Marines como Guardia de Seguridad en embajadas de EE. UU. en el extranjero, y quince más en el Ejército hasta mi retiro. Vi amanecer desde puestos de guardia en países lejanos. Me casé con una mexicana. Obtuve mi doble nacionalidad. Y un día me di cuenta: no existe una guía clara para un veterano que quiere mudarse a México. No una buena. No una honesta. No una escrita por alguien que lo haya vivido.</w:t>
      </w:r>
    </w:p>
    <w:p w14:paraId="140FF4BB" w14:textId="77777777" w:rsidR="00896E2A" w:rsidRPr="00615DDA" w:rsidRDefault="003968D5">
      <w:pPr>
        <w:rPr>
          <w:lang w:val="es-MX"/>
        </w:rPr>
      </w:pPr>
      <w:r w:rsidRPr="00615DDA">
        <w:rPr>
          <w:color w:val="111111"/>
          <w:lang w:val="es-MX"/>
        </w:rPr>
        <w:t>Así que la escribí.</w:t>
      </w:r>
    </w:p>
    <w:p w14:paraId="432C5CCF" w14:textId="77777777" w:rsidR="00896E2A" w:rsidRPr="00615DDA" w:rsidRDefault="003968D5">
      <w:pPr>
        <w:rPr>
          <w:lang w:val="es-MX"/>
        </w:rPr>
      </w:pPr>
      <w:r w:rsidRPr="00615DDA">
        <w:rPr>
          <w:color w:val="111111"/>
          <w:lang w:val="es-MX"/>
        </w:rPr>
        <w:t>Esta guía existe porque cuando yo estaba tomando esta decisión, tuve que armar las respuestas pieza por pieza: foros, grupos de Facebook, promociones de venta, y opiniones de personas sin nada que arriesgar. Gasté dinero innecesario. Recibí consejos desactualizados. Cometí errores que me costaron tiempo. Esta guía es lo que me hubiera gustado tener en mis manos.</w:t>
      </w:r>
    </w:p>
    <w:p w14:paraId="17F157DB" w14:textId="77777777" w:rsidR="00896E2A" w:rsidRPr="00615DDA" w:rsidRDefault="003968D5">
      <w:pPr>
        <w:rPr>
          <w:lang w:val="es-MX"/>
        </w:rPr>
      </w:pPr>
      <w:r w:rsidRPr="00615DDA">
        <w:rPr>
          <w:color w:val="111111"/>
          <w:lang w:val="es-MX"/>
        </w:rPr>
        <w:t>Unas cuantas cosas antes de que continúe:</w:t>
      </w:r>
    </w:p>
    <w:p w14:paraId="20C41A31"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Es gratis. </w:t>
      </w:r>
      <w:r w:rsidRPr="00615DDA">
        <w:rPr>
          <w:color w:val="111111"/>
          <w:lang w:val="es-MX"/>
        </w:rPr>
        <w:t xml:space="preserve">No pagaste por esta guía y nunca pagarás. </w:t>
      </w:r>
      <w:proofErr w:type="spellStart"/>
      <w:r w:rsidRPr="00615DDA">
        <w:rPr>
          <w:color w:val="111111"/>
          <w:lang w:val="es-MX"/>
        </w:rPr>
        <w:t>Veteran</w:t>
      </w:r>
      <w:proofErr w:type="spellEnd"/>
      <w:r w:rsidRPr="00615DDA">
        <w:rPr>
          <w:color w:val="111111"/>
          <w:lang w:val="es-MX"/>
        </w:rPr>
        <w:t xml:space="preserve"> Freedom </w:t>
      </w:r>
      <w:proofErr w:type="spellStart"/>
      <w:r w:rsidRPr="00615DDA">
        <w:rPr>
          <w:color w:val="111111"/>
          <w:lang w:val="es-MX"/>
        </w:rPr>
        <w:t>Relocation</w:t>
      </w:r>
      <w:proofErr w:type="spellEnd"/>
      <w:r w:rsidRPr="00615DDA">
        <w:rPr>
          <w:color w:val="111111"/>
          <w:lang w:val="es-MX"/>
        </w:rPr>
        <w:t xml:space="preserve"> y ENDEX Mexico son empresas reales — nos ganamos la vida cuando los veteranos deciden comprar o vender su casa con uno de nuestros agentes. Pero no estás obligado a usarnos, y nada en esta guía es </w:t>
      </w:r>
      <w:proofErr w:type="gramStart"/>
      <w:r w:rsidRPr="00615DDA">
        <w:rPr>
          <w:color w:val="111111"/>
          <w:lang w:val="es-MX"/>
        </w:rPr>
        <w:t>una pitch</w:t>
      </w:r>
      <w:proofErr w:type="gramEnd"/>
      <w:r w:rsidRPr="00615DDA">
        <w:rPr>
          <w:color w:val="111111"/>
          <w:lang w:val="es-MX"/>
        </w:rPr>
        <w:t xml:space="preserve"> de ventas.</w:t>
      </w:r>
    </w:p>
    <w:p w14:paraId="1E2D9508"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Es honesta. </w:t>
      </w:r>
      <w:r w:rsidRPr="00615DDA">
        <w:rPr>
          <w:color w:val="111111"/>
          <w:lang w:val="es-MX"/>
        </w:rPr>
        <w:t>México es un país extraordinario, y no es para todos. Te voy a decir dónde están los problemas. Te voy a decir dónde están las trampas financieras. Te voy a decir cuándo dar marcha atrás. Si esta guía te hace decidir NO mudarte a México, también es un buen resultado.</w:t>
      </w:r>
    </w:p>
    <w:p w14:paraId="55BB1578"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Está actualizada. </w:t>
      </w:r>
      <w:r w:rsidRPr="00615DDA">
        <w:rPr>
          <w:color w:val="111111"/>
          <w:lang w:val="es-MX"/>
        </w:rPr>
        <w:t>Todos los datos de esta guía fueron verificados con fuentes oficiales de 2026. Las reglas cambian — umbrales de visa, montos de subsidios VA, tasas de impuestos, leyes de propiedad. He marcado dónde es más probable que haya cambios para que verifiques en la fuente antes de actuar.</w:t>
      </w:r>
    </w:p>
    <w:p w14:paraId="053373F7" w14:textId="77777777" w:rsidR="00896E2A" w:rsidRDefault="003968D5">
      <w:pPr>
        <w:pStyle w:val="ListParagraph"/>
        <w:numPr>
          <w:ilvl w:val="0"/>
          <w:numId w:val="2"/>
        </w:numPr>
        <w:spacing w:after="80" w:line="280" w:lineRule="auto"/>
      </w:pPr>
      <w:r w:rsidRPr="00615DDA">
        <w:rPr>
          <w:b/>
          <w:bCs/>
          <w:color w:val="111111"/>
          <w:lang w:val="es-MX"/>
        </w:rPr>
        <w:t xml:space="preserve">No es asesoría legal, fiscal, ni financiera. </w:t>
      </w:r>
      <w:r w:rsidRPr="00615DDA">
        <w:rPr>
          <w:color w:val="111111"/>
          <w:lang w:val="es-MX"/>
        </w:rPr>
        <w:t xml:space="preserve">Es un mapa. Un mapa es útil, pero aún necesitas contratar un abogado, un contador, y en muchos casos un abogado de inmigración. </w:t>
      </w:r>
      <w:proofErr w:type="spellStart"/>
      <w:r>
        <w:rPr>
          <w:color w:val="111111"/>
        </w:rPr>
        <w:t>Te</w:t>
      </w:r>
      <w:proofErr w:type="spellEnd"/>
      <w:r>
        <w:rPr>
          <w:color w:val="111111"/>
        </w:rPr>
        <w:t xml:space="preserve"> </w:t>
      </w:r>
      <w:proofErr w:type="spellStart"/>
      <w:r>
        <w:rPr>
          <w:color w:val="111111"/>
        </w:rPr>
        <w:t>diré</w:t>
      </w:r>
      <w:proofErr w:type="spellEnd"/>
      <w:r>
        <w:rPr>
          <w:color w:val="111111"/>
        </w:rPr>
        <w:t xml:space="preserve"> </w:t>
      </w:r>
      <w:proofErr w:type="spellStart"/>
      <w:r>
        <w:rPr>
          <w:color w:val="111111"/>
        </w:rPr>
        <w:t>cuáles</w:t>
      </w:r>
      <w:proofErr w:type="spellEnd"/>
      <w:r>
        <w:rPr>
          <w:color w:val="111111"/>
        </w:rPr>
        <w:t xml:space="preserve"> </w:t>
      </w:r>
      <w:proofErr w:type="spellStart"/>
      <w:r>
        <w:rPr>
          <w:color w:val="111111"/>
        </w:rPr>
        <w:t>profesionales</w:t>
      </w:r>
      <w:proofErr w:type="spellEnd"/>
      <w:r>
        <w:rPr>
          <w:color w:val="111111"/>
        </w:rPr>
        <w:t xml:space="preserve"> </w:t>
      </w:r>
      <w:proofErr w:type="spellStart"/>
      <w:r>
        <w:rPr>
          <w:color w:val="111111"/>
        </w:rPr>
        <w:t>necesitas</w:t>
      </w:r>
      <w:proofErr w:type="spellEnd"/>
      <w:r>
        <w:rPr>
          <w:color w:val="111111"/>
        </w:rPr>
        <w:t xml:space="preserve"> y </w:t>
      </w:r>
      <w:proofErr w:type="spellStart"/>
      <w:r>
        <w:rPr>
          <w:color w:val="111111"/>
        </w:rPr>
        <w:t>cuándo</w:t>
      </w:r>
      <w:proofErr w:type="spellEnd"/>
      <w:r>
        <w:rPr>
          <w:color w:val="111111"/>
        </w:rPr>
        <w:t xml:space="preserve"> </w:t>
      </w:r>
      <w:proofErr w:type="spellStart"/>
      <w:r>
        <w:rPr>
          <w:color w:val="111111"/>
        </w:rPr>
        <w:t>los</w:t>
      </w:r>
      <w:proofErr w:type="spellEnd"/>
      <w:r>
        <w:rPr>
          <w:color w:val="111111"/>
        </w:rPr>
        <w:t xml:space="preserve"> </w:t>
      </w:r>
      <w:proofErr w:type="spellStart"/>
      <w:r>
        <w:rPr>
          <w:color w:val="111111"/>
        </w:rPr>
        <w:t>necesitas</w:t>
      </w:r>
      <w:proofErr w:type="spellEnd"/>
      <w:r>
        <w:rPr>
          <w:color w:val="111111"/>
        </w:rPr>
        <w:t>.</w:t>
      </w:r>
    </w:p>
    <w:p w14:paraId="21F47644" w14:textId="77777777" w:rsidR="00896E2A" w:rsidRPr="00615DDA" w:rsidRDefault="003968D5">
      <w:pPr>
        <w:rPr>
          <w:lang w:val="es-MX"/>
        </w:rPr>
      </w:pPr>
      <w:r w:rsidRPr="00615DDA">
        <w:rPr>
          <w:color w:val="111111"/>
          <w:lang w:val="es-MX"/>
        </w:rPr>
        <w:t>Si un veterano lee esto y evita un error costoso, esta guía ha cumplido su misión. Si quieres platicar después de leerla, mis datos están al final. Sin venta. Sin presión. De un veterano a otro.</w:t>
      </w:r>
    </w:p>
    <w:p w14:paraId="3A69D6A3" w14:textId="77777777" w:rsidR="00896E2A" w:rsidRPr="00615DDA" w:rsidRDefault="003968D5">
      <w:pPr>
        <w:rPr>
          <w:lang w:val="es-MX"/>
        </w:rPr>
      </w:pPr>
      <w:r w:rsidRPr="00615DDA">
        <w:rPr>
          <w:color w:val="111111"/>
          <w:lang w:val="es-MX"/>
        </w:rPr>
        <w:t>Semper Fidelis. Siempre adelante.</w:t>
      </w:r>
    </w:p>
    <w:p w14:paraId="095BED15" w14:textId="77777777" w:rsidR="00896E2A" w:rsidRPr="00615DDA" w:rsidRDefault="003968D5">
      <w:pPr>
        <w:rPr>
          <w:lang w:val="es-MX"/>
        </w:rPr>
      </w:pPr>
      <w:r w:rsidRPr="00615DDA">
        <w:rPr>
          <w:color w:val="111111"/>
          <w:lang w:val="es-MX"/>
        </w:rPr>
        <w:t>— Miguel Morales Jr.</w:t>
      </w:r>
    </w:p>
    <w:p w14:paraId="26A2E525" w14:textId="77777777" w:rsidR="00896E2A" w:rsidRPr="00615DDA" w:rsidRDefault="003968D5">
      <w:pPr>
        <w:rPr>
          <w:lang w:val="es-MX"/>
        </w:rPr>
      </w:pPr>
      <w:r w:rsidRPr="00615DDA">
        <w:rPr>
          <w:lang w:val="es-MX"/>
        </w:rPr>
        <w:br w:type="page"/>
      </w:r>
    </w:p>
    <w:p w14:paraId="523D7DDA" w14:textId="77777777" w:rsidR="00896E2A" w:rsidRPr="00615DDA" w:rsidRDefault="003968D5">
      <w:pPr>
        <w:spacing w:before="200" w:after="40"/>
        <w:rPr>
          <w:lang w:val="es-MX"/>
        </w:rPr>
      </w:pPr>
      <w:r w:rsidRPr="00615DDA">
        <w:rPr>
          <w:b/>
          <w:bCs/>
          <w:color w:val="B11E26"/>
          <w:spacing w:val="60"/>
          <w:sz w:val="18"/>
          <w:szCs w:val="18"/>
          <w:lang w:val="es-MX"/>
        </w:rPr>
        <w:lastRenderedPageBreak/>
        <w:t>CAPÍTULO 1</w:t>
      </w:r>
    </w:p>
    <w:p w14:paraId="1C1203FE" w14:textId="77777777" w:rsidR="00896E2A" w:rsidRPr="00615DDA" w:rsidRDefault="003968D5">
      <w:pPr>
        <w:pStyle w:val="Heading1"/>
        <w:spacing w:before="480" w:after="200"/>
        <w:rPr>
          <w:lang w:val="es-MX"/>
        </w:rPr>
      </w:pPr>
      <w:r w:rsidRPr="00615DDA">
        <w:rPr>
          <w:lang w:val="es-MX"/>
        </w:rPr>
        <w:t>¿México es el País Correcto para Ti?</w:t>
      </w:r>
    </w:p>
    <w:p w14:paraId="7A2FDB0C" w14:textId="77777777" w:rsidR="00896E2A" w:rsidRPr="00615DDA" w:rsidRDefault="003968D5">
      <w:pPr>
        <w:rPr>
          <w:lang w:val="es-MX"/>
        </w:rPr>
      </w:pPr>
      <w:r w:rsidRPr="00615DDA">
        <w:rPr>
          <w:color w:val="111111"/>
          <w:lang w:val="es-MX"/>
        </w:rPr>
        <w:t>Antes de que veas un solo anuncio o calcules un solo umbral de visa, necesitas saber si México es el país adecuado para ti. La mayoría de los veteranos que se reubican con éxito tienen tres cosas en común: una razón clara para mudarse, una visión realista de los compromisos, y al menos una persona en México que no está tratando de venderles algo.</w:t>
      </w:r>
    </w:p>
    <w:p w14:paraId="18F348E8" w14:textId="77777777" w:rsidR="00896E2A" w:rsidRPr="00615DDA" w:rsidRDefault="003968D5">
      <w:pPr>
        <w:rPr>
          <w:lang w:val="es-MX"/>
        </w:rPr>
      </w:pPr>
      <w:r w:rsidRPr="00615DDA">
        <w:rPr>
          <w:color w:val="111111"/>
          <w:lang w:val="es-MX"/>
        </w:rPr>
        <w:t xml:space="preserve">Este capítulo es una serie de preguntas honestas. </w:t>
      </w:r>
      <w:proofErr w:type="spellStart"/>
      <w:r w:rsidRPr="00615DDA">
        <w:rPr>
          <w:color w:val="111111"/>
          <w:lang w:val="es-MX"/>
        </w:rPr>
        <w:t>Respondélas</w:t>
      </w:r>
      <w:proofErr w:type="spellEnd"/>
      <w:r w:rsidRPr="00615DDA">
        <w:rPr>
          <w:color w:val="111111"/>
          <w:lang w:val="es-MX"/>
        </w:rPr>
        <w:t xml:space="preserve"> antes de continuar. Si las respuestas no cuadran, es mejor descubrirlo en la página 3 que a los tres años.</w:t>
      </w:r>
    </w:p>
    <w:p w14:paraId="4840B556" w14:textId="77777777" w:rsidR="00896E2A" w:rsidRPr="00615DDA" w:rsidRDefault="003968D5">
      <w:pPr>
        <w:pStyle w:val="Heading2"/>
        <w:spacing w:before="300"/>
        <w:rPr>
          <w:lang w:val="es-MX"/>
        </w:rPr>
      </w:pPr>
      <w:r w:rsidRPr="00615DDA">
        <w:rPr>
          <w:lang w:val="es-MX"/>
        </w:rPr>
        <w:t>Las Tres Razones por las que los Veteranos Realmente se Mudan</w:t>
      </w:r>
    </w:p>
    <w:p w14:paraId="757981E6" w14:textId="77777777" w:rsidR="00896E2A" w:rsidRPr="00615DDA" w:rsidRDefault="003968D5">
      <w:pPr>
        <w:rPr>
          <w:lang w:val="es-MX"/>
        </w:rPr>
      </w:pPr>
      <w:r w:rsidRPr="00615DDA">
        <w:rPr>
          <w:color w:val="111111"/>
          <w:lang w:val="es-MX"/>
        </w:rPr>
        <w:t>En mi experiencia trabajando con veteranos considerando la reubicación a México, la motivación real casi siempre cae en una de tres categorías. Sé honesto contigo mismo sobre en cuál estás. Cada una tiene una estrategia óptima diferente.</w:t>
      </w:r>
    </w:p>
    <w:p w14:paraId="517956B4" w14:textId="77777777" w:rsidR="00896E2A" w:rsidRPr="00615DDA" w:rsidRDefault="003968D5">
      <w:pPr>
        <w:pStyle w:val="Heading3"/>
        <w:spacing w:before="240" w:after="100"/>
        <w:rPr>
          <w:lang w:val="es-MX"/>
        </w:rPr>
      </w:pPr>
      <w:r w:rsidRPr="00615DDA">
        <w:rPr>
          <w:lang w:val="es-MX"/>
        </w:rPr>
        <w:t>Razón 1: Alivio del Costo de Vida</w:t>
      </w:r>
    </w:p>
    <w:p w14:paraId="370024DD" w14:textId="77777777" w:rsidR="00896E2A" w:rsidRPr="00615DDA" w:rsidRDefault="003968D5">
      <w:pPr>
        <w:rPr>
          <w:lang w:val="es-MX"/>
        </w:rPr>
      </w:pPr>
      <w:r w:rsidRPr="00615DDA">
        <w:rPr>
          <w:color w:val="111111"/>
          <w:lang w:val="es-MX"/>
        </w:rPr>
        <w:t xml:space="preserve">Tienes un cheque fijo de discapacidad VA, una pensión militar, o Seguro Social. La vivienda donde vives se está comiendo lo que antes se sentía como un ingreso cómodo. Has visto el poder adquisitivo del dólar en tu código postal caer cinco años seguidos. México es, para la mayoría de </w:t>
      </w:r>
      <w:proofErr w:type="gramStart"/>
      <w:r w:rsidRPr="00615DDA">
        <w:rPr>
          <w:color w:val="111111"/>
          <w:lang w:val="es-MX"/>
        </w:rPr>
        <w:t>estadounidenses</w:t>
      </w:r>
      <w:proofErr w:type="gramEnd"/>
      <w:r w:rsidRPr="00615DDA">
        <w:rPr>
          <w:color w:val="111111"/>
          <w:lang w:val="es-MX"/>
        </w:rPr>
        <w:t>, 40% a 55% menos caro por un estilo de vida comparable — y a veces más en ciudades secundarias.</w:t>
      </w:r>
    </w:p>
    <w:p w14:paraId="1B92F439" w14:textId="77777777" w:rsidR="00896E2A" w:rsidRPr="00615DDA" w:rsidRDefault="003968D5">
      <w:pPr>
        <w:rPr>
          <w:lang w:val="es-MX"/>
        </w:rPr>
      </w:pPr>
      <w:r w:rsidRPr="00615DDA">
        <w:rPr>
          <w:color w:val="111111"/>
          <w:lang w:val="es-MX"/>
        </w:rPr>
        <w:t>Esta es la categoría más grande, y es una razón legítima. Un retirado de la era de Vietnam con una pensión fija puede vivir bien en Lake Chapala o Mérida con lo que sería ingreso de supervivencia en California o Colorado. Pero el alivio del costo de vida por sí solo es una razón débil para mudarse a un país extranjero. Se convierte en una razón fuerte cuando se combina con un interés genuino en la cultura, el idioma, y la comunidad a la que te unirás.</w:t>
      </w:r>
    </w:p>
    <w:p w14:paraId="6FB0028D" w14:textId="77777777" w:rsidR="00896E2A" w:rsidRPr="00615DDA" w:rsidRDefault="003968D5">
      <w:pPr>
        <w:pStyle w:val="Heading3"/>
        <w:spacing w:before="240" w:after="100"/>
        <w:rPr>
          <w:lang w:val="es-MX"/>
        </w:rPr>
      </w:pPr>
      <w:r w:rsidRPr="00615DDA">
        <w:rPr>
          <w:lang w:val="es-MX"/>
        </w:rPr>
        <w:t>Razón 2: Clima y Estilo de Vida</w:t>
      </w:r>
    </w:p>
    <w:p w14:paraId="4E5EBEE0" w14:textId="77777777" w:rsidR="00896E2A" w:rsidRPr="00615DDA" w:rsidRDefault="003968D5">
      <w:pPr>
        <w:rPr>
          <w:lang w:val="es-MX"/>
        </w:rPr>
      </w:pPr>
      <w:r w:rsidRPr="00615DDA">
        <w:rPr>
          <w:color w:val="111111"/>
          <w:lang w:val="es-MX"/>
        </w:rPr>
        <w:t xml:space="preserve">Estás cansado de la nieve. Quieres nadar en el océano todo el año. Quieres vivir a distancia caminable de un mercado y a una hora de las montañas. México ofrece más zonas climáticas de las que la mayoría de </w:t>
      </w:r>
      <w:proofErr w:type="gramStart"/>
      <w:r w:rsidRPr="00615DDA">
        <w:rPr>
          <w:color w:val="111111"/>
          <w:lang w:val="es-MX"/>
        </w:rPr>
        <w:t>estadounidenses</w:t>
      </w:r>
      <w:proofErr w:type="gramEnd"/>
      <w:r w:rsidRPr="00615DDA">
        <w:rPr>
          <w:color w:val="111111"/>
          <w:lang w:val="es-MX"/>
        </w:rPr>
        <w:t xml:space="preserve"> imaginan — desde bosques fríos de pino en San Cristóbal hasta playas tropicales húmedas en la Riviera Maya, pasando por clima seco de altura en San Miguel de Allende. Probablemente puedas encontrar el clima que quieres en México.</w:t>
      </w:r>
    </w:p>
    <w:p w14:paraId="23CD87B2" w14:textId="77777777" w:rsidR="00896E2A" w:rsidRPr="00615DDA" w:rsidRDefault="003968D5">
      <w:pPr>
        <w:rPr>
          <w:lang w:val="es-MX"/>
        </w:rPr>
      </w:pPr>
      <w:r w:rsidRPr="00615DDA">
        <w:rPr>
          <w:color w:val="111111"/>
          <w:lang w:val="es-MX"/>
        </w:rPr>
        <w:t xml:space="preserve">La trampa aquí es asumir que tu vida será unas vacaciones. No lo será. A los turistas les encanta el Malecón de Puerto Vallarta en diciembre. Los residentes lidian con la humedad de junio y los avisos de </w:t>
      </w:r>
      <w:r w:rsidRPr="00615DDA">
        <w:rPr>
          <w:color w:val="111111"/>
          <w:lang w:val="es-MX"/>
        </w:rPr>
        <w:lastRenderedPageBreak/>
        <w:t>huracán de agosto. Pregúntate honestamente: ¿seguiría queriendo estar aquí en temporada baja, cuando el clima está en mi contra?</w:t>
      </w:r>
    </w:p>
    <w:p w14:paraId="1EDB75DB" w14:textId="77777777" w:rsidR="00896E2A" w:rsidRPr="00615DDA" w:rsidRDefault="003968D5">
      <w:pPr>
        <w:pStyle w:val="Heading3"/>
        <w:spacing w:before="240" w:after="100"/>
        <w:rPr>
          <w:lang w:val="es-MX"/>
        </w:rPr>
      </w:pPr>
      <w:r w:rsidRPr="00615DDA">
        <w:rPr>
          <w:lang w:val="es-MX"/>
        </w:rPr>
        <w:t>Razón 3: Familia, Identidad, o Propósito</w:t>
      </w:r>
    </w:p>
    <w:p w14:paraId="64452341" w14:textId="77777777" w:rsidR="00896E2A" w:rsidRPr="00615DDA" w:rsidRDefault="003968D5">
      <w:pPr>
        <w:rPr>
          <w:lang w:val="es-MX"/>
        </w:rPr>
      </w:pPr>
      <w:r w:rsidRPr="00615DDA">
        <w:rPr>
          <w:color w:val="111111"/>
          <w:lang w:val="es-MX"/>
        </w:rPr>
        <w:t>Te casaste con alguien mexicano, o tus padres eran mexicanos, o tienes familia en Jalisco, o serviste en la región y nunca te dejó. Para un subconjunto de veteranos, México no es una reubicación — es un regreso, o una culminación. Estas mudanzas son las más exitosas a largo plazo porque el fundamento emocional ya está ahí.</w:t>
      </w:r>
    </w:p>
    <w:p w14:paraId="4B666681" w14:textId="77777777" w:rsidR="00896E2A" w:rsidRPr="00615DDA" w:rsidRDefault="003968D5">
      <w:pPr>
        <w:rPr>
          <w:lang w:val="es-MX"/>
        </w:rPr>
      </w:pPr>
      <w:r w:rsidRPr="00615DDA">
        <w:rPr>
          <w:color w:val="111111"/>
          <w:lang w:val="es-MX"/>
        </w:rPr>
        <w:t>Esta fue parte de mi historia. Julissa es mexicana. Cuando consideramos dónde construir nuestra vida juntos, no tuvimos que debatirlo — México era hogar para la mitad de nosotros, y Estados Unidos era hogar para la otra mitad. Encontramos un lugar donde ambos podían ser verdad.</w:t>
      </w:r>
    </w:p>
    <w:p w14:paraId="3277404D" w14:textId="77777777" w:rsidR="00896E2A" w:rsidRPr="00615DDA" w:rsidRDefault="003968D5">
      <w:pPr>
        <w:pStyle w:val="Heading2"/>
        <w:spacing w:before="300"/>
        <w:rPr>
          <w:lang w:val="es-MX"/>
        </w:rPr>
      </w:pPr>
      <w:r w:rsidRPr="00615DDA">
        <w:rPr>
          <w:lang w:val="es-MX"/>
        </w:rPr>
        <w:t>La Autoevaluación de Siete Preguntas</w:t>
      </w:r>
    </w:p>
    <w:p w14:paraId="23EA90DB" w14:textId="77777777" w:rsidR="00896E2A" w:rsidRPr="00615DDA" w:rsidRDefault="003968D5">
      <w:pPr>
        <w:rPr>
          <w:lang w:val="es-MX"/>
        </w:rPr>
      </w:pPr>
      <w:r w:rsidRPr="00615DDA">
        <w:rPr>
          <w:color w:val="111111"/>
          <w:lang w:val="es-MX"/>
        </w:rPr>
        <w:t>Responde cada una honestamente. No hay respuestas incorrectas, solo respuestas honestas y deshonestas. Las respuestas deshonestas te cuestan dinero, tiempo, y a veces matrimonios.</w:t>
      </w:r>
    </w:p>
    <w:p w14:paraId="78C3F4F3" w14:textId="77777777" w:rsidR="00896E2A" w:rsidRPr="00615DDA" w:rsidRDefault="003968D5">
      <w:pPr>
        <w:pStyle w:val="ListParagraph"/>
        <w:numPr>
          <w:ilvl w:val="0"/>
          <w:numId w:val="3"/>
        </w:numPr>
        <w:spacing w:after="80" w:line="280" w:lineRule="auto"/>
        <w:rPr>
          <w:lang w:val="es-MX"/>
        </w:rPr>
      </w:pPr>
      <w:r w:rsidRPr="00615DDA">
        <w:rPr>
          <w:color w:val="111111"/>
          <w:lang w:val="es-MX"/>
        </w:rPr>
        <w:t>¿Cuántas veces has visitado México? Un fin de semana en Cancún no cuenta. ¿Has pasado al menos 30 días en la región específica que estás considerando — en temporada baja?</w:t>
      </w:r>
    </w:p>
    <w:p w14:paraId="109914DA" w14:textId="77777777" w:rsidR="00896E2A" w:rsidRDefault="003968D5">
      <w:pPr>
        <w:pStyle w:val="ListParagraph"/>
        <w:numPr>
          <w:ilvl w:val="0"/>
          <w:numId w:val="3"/>
        </w:numPr>
        <w:spacing w:after="80" w:line="280" w:lineRule="auto"/>
      </w:pPr>
      <w:r w:rsidRPr="00615DDA">
        <w:rPr>
          <w:color w:val="111111"/>
          <w:lang w:val="es-MX"/>
        </w:rPr>
        <w:t xml:space="preserve">¿Hablas español? ¿A qué nivel — supervivencia, conversacional, o funcional? </w:t>
      </w:r>
      <w:r>
        <w:rPr>
          <w:color w:val="111111"/>
        </w:rPr>
        <w:t xml:space="preserve">¿Tu </w:t>
      </w:r>
      <w:proofErr w:type="spellStart"/>
      <w:r>
        <w:rPr>
          <w:color w:val="111111"/>
        </w:rPr>
        <w:t>cónyuge</w:t>
      </w:r>
      <w:proofErr w:type="spellEnd"/>
      <w:r>
        <w:rPr>
          <w:color w:val="111111"/>
        </w:rPr>
        <w:t xml:space="preserve"> o pareja? ¿Tus </w:t>
      </w:r>
      <w:proofErr w:type="spellStart"/>
      <w:r>
        <w:rPr>
          <w:color w:val="111111"/>
        </w:rPr>
        <w:t>hijos</w:t>
      </w:r>
      <w:proofErr w:type="spellEnd"/>
      <w:r>
        <w:rPr>
          <w:color w:val="111111"/>
        </w:rPr>
        <w:t xml:space="preserve"> </w:t>
      </w:r>
      <w:proofErr w:type="spellStart"/>
      <w:r>
        <w:rPr>
          <w:color w:val="111111"/>
        </w:rPr>
        <w:t>si</w:t>
      </w:r>
      <w:proofErr w:type="spellEnd"/>
      <w:r>
        <w:rPr>
          <w:color w:val="111111"/>
        </w:rPr>
        <w:t xml:space="preserve"> </w:t>
      </w:r>
      <w:proofErr w:type="spellStart"/>
      <w:r>
        <w:rPr>
          <w:color w:val="111111"/>
        </w:rPr>
        <w:t>aplica</w:t>
      </w:r>
      <w:proofErr w:type="spellEnd"/>
      <w:r>
        <w:rPr>
          <w:color w:val="111111"/>
        </w:rPr>
        <w:t>?</w:t>
      </w:r>
    </w:p>
    <w:p w14:paraId="5BC1AB5D" w14:textId="77777777" w:rsidR="00896E2A" w:rsidRPr="00615DDA" w:rsidRDefault="003968D5">
      <w:pPr>
        <w:pStyle w:val="ListParagraph"/>
        <w:numPr>
          <w:ilvl w:val="0"/>
          <w:numId w:val="3"/>
        </w:numPr>
        <w:spacing w:after="80" w:line="280" w:lineRule="auto"/>
        <w:rPr>
          <w:lang w:val="es-MX"/>
        </w:rPr>
      </w:pPr>
      <w:r w:rsidRPr="00615DDA">
        <w:rPr>
          <w:color w:val="111111"/>
          <w:lang w:val="es-MX"/>
        </w:rPr>
        <w:t>¿Cuál es tu fuente de ingreso? ¿Es estable, basada en EE. UU., y pagada en dólares? ¿O depende de trabajo mexicano local que aún no tienes asegurado?</w:t>
      </w:r>
    </w:p>
    <w:p w14:paraId="2FD7E328" w14:textId="77777777" w:rsidR="00896E2A" w:rsidRPr="00615DDA" w:rsidRDefault="003968D5">
      <w:pPr>
        <w:pStyle w:val="ListParagraph"/>
        <w:numPr>
          <w:ilvl w:val="0"/>
          <w:numId w:val="3"/>
        </w:numPr>
        <w:spacing w:after="80" w:line="280" w:lineRule="auto"/>
        <w:rPr>
          <w:lang w:val="es-MX"/>
        </w:rPr>
      </w:pPr>
      <w:r w:rsidRPr="00615DDA">
        <w:rPr>
          <w:color w:val="111111"/>
          <w:lang w:val="es-MX"/>
        </w:rPr>
        <w:t>¿Cuál es tu estado de salud? ¿Tienes alguna condición crónica que requiera cuidado especializado? ¿Tienes una conexión de servicio VA para alguna de ellas?</w:t>
      </w:r>
    </w:p>
    <w:p w14:paraId="08323D3E" w14:textId="77777777" w:rsidR="00896E2A" w:rsidRDefault="003968D5">
      <w:pPr>
        <w:pStyle w:val="ListParagraph"/>
        <w:numPr>
          <w:ilvl w:val="0"/>
          <w:numId w:val="3"/>
        </w:numPr>
        <w:spacing w:after="80" w:line="280" w:lineRule="auto"/>
      </w:pPr>
      <w:r w:rsidRPr="00615DDA">
        <w:rPr>
          <w:color w:val="111111"/>
          <w:lang w:val="es-MX"/>
        </w:rPr>
        <w:t xml:space="preserve">¿Quién va contigo? ¿Cónyuge, hijos, padres, mascotas? ¿Han estado en México? ¿Quieren ir? </w:t>
      </w:r>
      <w:proofErr w:type="gramStart"/>
      <w:r>
        <w:rPr>
          <w:color w:val="111111"/>
        </w:rPr>
        <w:t xml:space="preserve">¿Se </w:t>
      </w:r>
      <w:proofErr w:type="spellStart"/>
      <w:r>
        <w:rPr>
          <w:color w:val="111111"/>
        </w:rPr>
        <w:t>está</w:t>
      </w:r>
      <w:proofErr w:type="spellEnd"/>
      <w:proofErr w:type="gramEnd"/>
      <w:r>
        <w:rPr>
          <w:color w:val="111111"/>
        </w:rPr>
        <w:t xml:space="preserve"> </w:t>
      </w:r>
      <w:proofErr w:type="spellStart"/>
      <w:r>
        <w:rPr>
          <w:color w:val="111111"/>
        </w:rPr>
        <w:t>arrastrando</w:t>
      </w:r>
      <w:proofErr w:type="spellEnd"/>
      <w:r>
        <w:rPr>
          <w:color w:val="111111"/>
        </w:rPr>
        <w:t xml:space="preserve"> </w:t>
      </w:r>
      <w:proofErr w:type="gramStart"/>
      <w:r>
        <w:rPr>
          <w:color w:val="111111"/>
        </w:rPr>
        <w:t>a</w:t>
      </w:r>
      <w:proofErr w:type="gramEnd"/>
      <w:r>
        <w:rPr>
          <w:color w:val="111111"/>
        </w:rPr>
        <w:t xml:space="preserve"> </w:t>
      </w:r>
      <w:proofErr w:type="spellStart"/>
      <w:r>
        <w:rPr>
          <w:color w:val="111111"/>
        </w:rPr>
        <w:t>alguien</w:t>
      </w:r>
      <w:proofErr w:type="spellEnd"/>
      <w:r>
        <w:rPr>
          <w:color w:val="111111"/>
        </w:rPr>
        <w:t>?</w:t>
      </w:r>
    </w:p>
    <w:p w14:paraId="0A64207C" w14:textId="77777777" w:rsidR="00896E2A" w:rsidRDefault="003968D5">
      <w:pPr>
        <w:pStyle w:val="ListParagraph"/>
        <w:numPr>
          <w:ilvl w:val="0"/>
          <w:numId w:val="3"/>
        </w:numPr>
        <w:spacing w:after="80" w:line="280" w:lineRule="auto"/>
      </w:pPr>
      <w:r w:rsidRPr="00615DDA">
        <w:rPr>
          <w:color w:val="111111"/>
          <w:lang w:val="es-MX"/>
        </w:rPr>
        <w:t xml:space="preserve">¿Cuál es tu estrategia de salida? Si México no funciona, ¿cómo regresas a EE. UU.? </w:t>
      </w:r>
      <w:r>
        <w:rPr>
          <w:color w:val="111111"/>
        </w:rPr>
        <w:t>¿</w:t>
      </w:r>
      <w:proofErr w:type="spellStart"/>
      <w:r>
        <w:rPr>
          <w:color w:val="111111"/>
        </w:rPr>
        <w:t>Cuánto</w:t>
      </w:r>
      <w:proofErr w:type="spellEnd"/>
      <w:r>
        <w:rPr>
          <w:color w:val="111111"/>
        </w:rPr>
        <w:t xml:space="preserve"> </w:t>
      </w:r>
      <w:proofErr w:type="spellStart"/>
      <w:r>
        <w:rPr>
          <w:color w:val="111111"/>
        </w:rPr>
        <w:t>efectivo</w:t>
      </w:r>
      <w:proofErr w:type="spellEnd"/>
      <w:r>
        <w:rPr>
          <w:color w:val="111111"/>
        </w:rPr>
        <w:t xml:space="preserve"> </w:t>
      </w:r>
      <w:proofErr w:type="spellStart"/>
      <w:r>
        <w:rPr>
          <w:color w:val="111111"/>
        </w:rPr>
        <w:t>toma</w:t>
      </w:r>
      <w:proofErr w:type="spellEnd"/>
      <w:r>
        <w:rPr>
          <w:color w:val="111111"/>
        </w:rPr>
        <w:t xml:space="preserve"> </w:t>
      </w:r>
      <w:proofErr w:type="spellStart"/>
      <w:r>
        <w:rPr>
          <w:color w:val="111111"/>
        </w:rPr>
        <w:t>eso</w:t>
      </w:r>
      <w:proofErr w:type="spellEnd"/>
      <w:r>
        <w:rPr>
          <w:color w:val="111111"/>
        </w:rPr>
        <w:t>?</w:t>
      </w:r>
    </w:p>
    <w:p w14:paraId="3E3EE7EC" w14:textId="77777777" w:rsidR="00896E2A" w:rsidRPr="00615DDA" w:rsidRDefault="003968D5">
      <w:pPr>
        <w:pStyle w:val="ListParagraph"/>
        <w:numPr>
          <w:ilvl w:val="0"/>
          <w:numId w:val="3"/>
        </w:numPr>
        <w:spacing w:after="80" w:line="280" w:lineRule="auto"/>
        <w:rPr>
          <w:lang w:val="es-MX"/>
        </w:rPr>
      </w:pPr>
      <w:r w:rsidRPr="00615DDA">
        <w:rPr>
          <w:color w:val="111111"/>
          <w:lang w:val="es-MX"/>
        </w:rPr>
        <w:t xml:space="preserve">¿Cuál es tu horizonte de tiempo? ¿Seis meses? ¿Dos años? </w:t>
      </w:r>
      <w:proofErr w:type="gramStart"/>
      <w:r w:rsidRPr="00615DDA">
        <w:rPr>
          <w:color w:val="111111"/>
          <w:lang w:val="es-MX"/>
        </w:rPr>
        <w:t>¿ El</w:t>
      </w:r>
      <w:proofErr w:type="gramEnd"/>
      <w:r w:rsidRPr="00615DDA">
        <w:rPr>
          <w:color w:val="111111"/>
          <w:lang w:val="es-MX"/>
        </w:rPr>
        <w:t xml:space="preserve"> resto de tu vida? Cada respuesta apunta a una visa distinta, a una decisión de vivienda distinta, y a una estructura financiera distinta.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96E2A" w:rsidRPr="005F4A88" w14:paraId="7E3D89CE" w14:textId="77777777">
        <w:tc>
          <w:tcPr>
            <w:tcW w:w="9360" w:type="dxa"/>
            <w:tcBorders>
              <w:top w:val="single" w:sz="18" w:space="0" w:color="B11E26"/>
              <w:left w:val="single" w:sz="18" w:space="0" w:color="B11E26"/>
              <w:bottom w:val="single" w:sz="4" w:space="0" w:color="0B1F3A"/>
              <w:right w:val="single" w:sz="4" w:space="0" w:color="0B1F3A"/>
            </w:tcBorders>
            <w:shd w:val="clear" w:color="auto" w:fill="E8DCC4"/>
            <w:tcMar>
              <w:top w:w="180" w:type="dxa"/>
              <w:left w:w="220" w:type="dxa"/>
              <w:bottom w:w="180" w:type="dxa"/>
              <w:right w:w="220" w:type="dxa"/>
            </w:tcMar>
          </w:tcPr>
          <w:p w14:paraId="0E542F64" w14:textId="77777777" w:rsidR="00896E2A" w:rsidRPr="00615DDA" w:rsidRDefault="003968D5">
            <w:pPr>
              <w:spacing w:after="100"/>
              <w:rPr>
                <w:lang w:val="es-MX"/>
              </w:rPr>
            </w:pPr>
            <w:r w:rsidRPr="00615DDA">
              <w:rPr>
                <w:b/>
                <w:bCs/>
                <w:caps/>
                <w:color w:val="0B1F3A"/>
                <w:lang w:val="es-MX"/>
              </w:rPr>
              <w:t>LA PREGUNTA MÁS DIFÍCIL</w:t>
            </w:r>
          </w:p>
          <w:p w14:paraId="4EAABCF5" w14:textId="77777777" w:rsidR="00896E2A" w:rsidRPr="00615DDA" w:rsidRDefault="003968D5">
            <w:pPr>
              <w:spacing w:after="80" w:line="280" w:lineRule="auto"/>
              <w:rPr>
                <w:lang w:val="es-MX"/>
              </w:rPr>
            </w:pPr>
            <w:r w:rsidRPr="00615DDA">
              <w:rPr>
                <w:color w:val="111111"/>
                <w:lang w:val="es-MX"/>
              </w:rPr>
              <w:t>Aquí está la pregunta que le hago a cada veterano antes de tomarlo en serio como cliente: Si nada cambiara sobre tu vida actual excepto el país en que vives, ¿aún querrías el cambio?</w:t>
            </w:r>
          </w:p>
          <w:p w14:paraId="071FF499" w14:textId="77777777" w:rsidR="00896E2A" w:rsidRPr="00615DDA" w:rsidRDefault="003968D5">
            <w:pPr>
              <w:spacing w:after="80" w:line="280" w:lineRule="auto"/>
              <w:rPr>
                <w:lang w:val="es-MX"/>
              </w:rPr>
            </w:pPr>
            <w:r w:rsidRPr="00615DDA">
              <w:rPr>
                <w:color w:val="111111"/>
                <w:lang w:val="es-MX"/>
              </w:rPr>
              <w:t>Si tu respuesta es sí — estás listo. El país en sí es el atractivo.</w:t>
            </w:r>
          </w:p>
          <w:p w14:paraId="6FF75324" w14:textId="77777777" w:rsidR="00896E2A" w:rsidRPr="00615DDA" w:rsidRDefault="003968D5">
            <w:pPr>
              <w:spacing w:after="80" w:line="280" w:lineRule="auto"/>
              <w:rPr>
                <w:lang w:val="es-MX"/>
              </w:rPr>
            </w:pPr>
            <w:r w:rsidRPr="00615DDA">
              <w:rPr>
                <w:color w:val="111111"/>
                <w:lang w:val="es-MX"/>
              </w:rPr>
              <w:lastRenderedPageBreak/>
              <w:t>Si tu respuesta es no, y lo que realmente quieres es una vida distinta y México es solo la forma más barata de conseguirla — páusate. Trabaja primero en la vida. México no es un arreglo de vida; es un amplificador de estilo de vida. Si tu vida es caótica en EE. UU., será caótica en México, solo que con un idioma diferente y un sistema legal más débil cuando necesites ayuda.</w:t>
            </w:r>
          </w:p>
        </w:tc>
      </w:tr>
    </w:tbl>
    <w:p w14:paraId="19DC9C40" w14:textId="77777777" w:rsidR="00896E2A" w:rsidRPr="00615DDA" w:rsidRDefault="003968D5">
      <w:pPr>
        <w:pStyle w:val="Heading2"/>
        <w:spacing w:before="300"/>
        <w:rPr>
          <w:lang w:val="es-MX"/>
        </w:rPr>
      </w:pPr>
      <w:r w:rsidRPr="00615DDA">
        <w:rPr>
          <w:lang w:val="es-MX"/>
        </w:rPr>
        <w:lastRenderedPageBreak/>
        <w:t>Quién NO Debe Mudarse a México (Todavía)</w:t>
      </w:r>
    </w:p>
    <w:p w14:paraId="3F62F2D4" w14:textId="77777777" w:rsidR="00896E2A" w:rsidRDefault="003968D5">
      <w:r w:rsidRPr="00615DDA">
        <w:rPr>
          <w:color w:val="111111"/>
          <w:lang w:val="es-MX"/>
        </w:rPr>
        <w:t xml:space="preserve">Parte de ser honesto es decirte cuándo esperar. Los veteranos que más sufren son los que se mudaron porque estaban huyendo de algo en lugar de moverse hacia algo. </w:t>
      </w:r>
      <w:r>
        <w:rPr>
          <w:color w:val="111111"/>
        </w:rPr>
        <w:t xml:space="preserve">Una </w:t>
      </w:r>
      <w:proofErr w:type="spellStart"/>
      <w:r>
        <w:rPr>
          <w:color w:val="111111"/>
        </w:rPr>
        <w:t>lista</w:t>
      </w:r>
      <w:proofErr w:type="spellEnd"/>
      <w:r>
        <w:rPr>
          <w:color w:val="111111"/>
        </w:rPr>
        <w:t xml:space="preserve"> </w:t>
      </w:r>
      <w:proofErr w:type="spellStart"/>
      <w:r>
        <w:rPr>
          <w:color w:val="111111"/>
        </w:rPr>
        <w:t>parcial</w:t>
      </w:r>
      <w:proofErr w:type="spellEnd"/>
      <w:r>
        <w:rPr>
          <w:color w:val="111111"/>
        </w:rPr>
        <w:t xml:space="preserve"> de </w:t>
      </w:r>
      <w:proofErr w:type="spellStart"/>
      <w:r>
        <w:rPr>
          <w:color w:val="111111"/>
        </w:rPr>
        <w:t>situaciones</w:t>
      </w:r>
      <w:proofErr w:type="spellEnd"/>
      <w:r>
        <w:rPr>
          <w:color w:val="111111"/>
        </w:rPr>
        <w:t xml:space="preserve"> </w:t>
      </w:r>
      <w:proofErr w:type="spellStart"/>
      <w:r>
        <w:rPr>
          <w:color w:val="111111"/>
        </w:rPr>
        <w:t>donde</w:t>
      </w:r>
      <w:proofErr w:type="spellEnd"/>
      <w:r>
        <w:rPr>
          <w:color w:val="111111"/>
        </w:rPr>
        <w:t xml:space="preserve"> </w:t>
      </w:r>
      <w:proofErr w:type="spellStart"/>
      <w:r>
        <w:rPr>
          <w:color w:val="111111"/>
        </w:rPr>
        <w:t>recomiendo</w:t>
      </w:r>
      <w:proofErr w:type="spellEnd"/>
      <w:r>
        <w:rPr>
          <w:color w:val="111111"/>
        </w:rPr>
        <w:t xml:space="preserve"> </w:t>
      </w:r>
      <w:proofErr w:type="spellStart"/>
      <w:r>
        <w:rPr>
          <w:color w:val="111111"/>
        </w:rPr>
        <w:t>esperar</w:t>
      </w:r>
      <w:proofErr w:type="spellEnd"/>
      <w:r>
        <w:rPr>
          <w:color w:val="111111"/>
        </w:rPr>
        <w:t>:</w:t>
      </w:r>
    </w:p>
    <w:p w14:paraId="520A95F7" w14:textId="77777777" w:rsidR="00896E2A" w:rsidRDefault="003968D5">
      <w:pPr>
        <w:pStyle w:val="ListParagraph"/>
        <w:numPr>
          <w:ilvl w:val="0"/>
          <w:numId w:val="2"/>
        </w:numPr>
        <w:spacing w:after="80" w:line="280" w:lineRule="auto"/>
      </w:pPr>
      <w:r w:rsidRPr="00615DDA">
        <w:rPr>
          <w:color w:val="111111"/>
          <w:lang w:val="es-MX"/>
        </w:rPr>
        <w:t xml:space="preserve">Asuntos legales activos en EE. UU. — disputas de custodia, asuntos abiertos con el IRS, demandas pendientes. </w:t>
      </w:r>
      <w:r>
        <w:rPr>
          <w:color w:val="111111"/>
        </w:rPr>
        <w:t xml:space="preserve">México no </w:t>
      </w:r>
      <w:proofErr w:type="spellStart"/>
      <w:r>
        <w:rPr>
          <w:color w:val="111111"/>
        </w:rPr>
        <w:t>los</w:t>
      </w:r>
      <w:proofErr w:type="spellEnd"/>
      <w:r>
        <w:rPr>
          <w:color w:val="111111"/>
        </w:rPr>
        <w:t xml:space="preserve"> </w:t>
      </w:r>
      <w:proofErr w:type="spellStart"/>
      <w:r>
        <w:rPr>
          <w:color w:val="111111"/>
        </w:rPr>
        <w:t>hará</w:t>
      </w:r>
      <w:proofErr w:type="spellEnd"/>
      <w:r>
        <w:rPr>
          <w:color w:val="111111"/>
        </w:rPr>
        <w:t xml:space="preserve"> </w:t>
      </w:r>
      <w:proofErr w:type="spellStart"/>
      <w:r>
        <w:rPr>
          <w:color w:val="111111"/>
        </w:rPr>
        <w:t>desaparecer</w:t>
      </w:r>
      <w:proofErr w:type="spellEnd"/>
      <w:r>
        <w:rPr>
          <w:color w:val="111111"/>
        </w:rPr>
        <w:t xml:space="preserve">, y </w:t>
      </w:r>
      <w:proofErr w:type="spellStart"/>
      <w:r>
        <w:rPr>
          <w:color w:val="111111"/>
        </w:rPr>
        <w:t>puede</w:t>
      </w:r>
      <w:proofErr w:type="spellEnd"/>
      <w:r>
        <w:rPr>
          <w:color w:val="111111"/>
        </w:rPr>
        <w:t xml:space="preserve"> </w:t>
      </w:r>
      <w:proofErr w:type="spellStart"/>
      <w:r>
        <w:rPr>
          <w:color w:val="111111"/>
        </w:rPr>
        <w:t>complicar</w:t>
      </w:r>
      <w:proofErr w:type="spellEnd"/>
      <w:r>
        <w:rPr>
          <w:color w:val="111111"/>
        </w:rPr>
        <w:t xml:space="preserve"> </w:t>
      </w:r>
      <w:proofErr w:type="spellStart"/>
      <w:r>
        <w:rPr>
          <w:color w:val="111111"/>
        </w:rPr>
        <w:t>resolverlos</w:t>
      </w:r>
      <w:proofErr w:type="spellEnd"/>
      <w:r>
        <w:rPr>
          <w:color w:val="111111"/>
        </w:rPr>
        <w:t>.</w:t>
      </w:r>
    </w:p>
    <w:p w14:paraId="7B281498" w14:textId="77777777" w:rsidR="00896E2A" w:rsidRPr="00615DDA" w:rsidRDefault="003968D5">
      <w:pPr>
        <w:pStyle w:val="ListParagraph"/>
        <w:numPr>
          <w:ilvl w:val="0"/>
          <w:numId w:val="2"/>
        </w:numPr>
        <w:spacing w:after="80" w:line="280" w:lineRule="auto"/>
        <w:rPr>
          <w:lang w:val="es-MX"/>
        </w:rPr>
      </w:pPr>
      <w:r w:rsidRPr="00615DDA">
        <w:rPr>
          <w:color w:val="111111"/>
          <w:lang w:val="es-MX"/>
        </w:rPr>
        <w:t>Condiciones graves de salud no manejadas. México tiene atención médica excelente en grandes ciudades y muy limitada en áreas rurales. Si necesitas diálisis, oncología avanzada, o cardiología compleja, verifica por adelantado que esté disponible donde te diriges.</w:t>
      </w:r>
    </w:p>
    <w:p w14:paraId="4BAB12B0" w14:textId="77777777" w:rsidR="00896E2A" w:rsidRPr="00615DDA" w:rsidRDefault="003968D5">
      <w:pPr>
        <w:pStyle w:val="ListParagraph"/>
        <w:numPr>
          <w:ilvl w:val="0"/>
          <w:numId w:val="2"/>
        </w:numPr>
        <w:spacing w:after="80" w:line="280" w:lineRule="auto"/>
        <w:rPr>
          <w:lang w:val="es-MX"/>
        </w:rPr>
      </w:pPr>
      <w:r w:rsidRPr="00615DDA">
        <w:rPr>
          <w:color w:val="111111"/>
          <w:lang w:val="es-MX"/>
        </w:rPr>
        <w:t>Transición mayor reciente — divorcio, muerte de cónyuge, retiro dentro de los últimos seis meses. El consejo de cada profesional experimentado en reubicación es el mismo: haz un gran cambio a la vez. No apiles la reubicación internacional encima de un duelo reciente o cambio de identidad.</w:t>
      </w:r>
    </w:p>
    <w:p w14:paraId="7CF8D35C" w14:textId="77777777" w:rsidR="00896E2A" w:rsidRPr="00615DDA" w:rsidRDefault="003968D5">
      <w:pPr>
        <w:pStyle w:val="ListParagraph"/>
        <w:numPr>
          <w:ilvl w:val="0"/>
          <w:numId w:val="2"/>
        </w:numPr>
        <w:spacing w:after="80" w:line="280" w:lineRule="auto"/>
        <w:rPr>
          <w:lang w:val="es-MX"/>
        </w:rPr>
      </w:pPr>
      <w:r w:rsidRPr="00615DDA">
        <w:rPr>
          <w:color w:val="111111"/>
          <w:lang w:val="es-MX"/>
        </w:rPr>
        <w:t>Un cónyuge o pareja que no quiere ir. No mudes a tu familia a un país donde tu cónyuge no quiere vivir. Esto termina de una de dos formas, y ninguna es buena.</w:t>
      </w:r>
    </w:p>
    <w:p w14:paraId="70D16010" w14:textId="77777777" w:rsidR="00896E2A" w:rsidRDefault="003968D5">
      <w:pPr>
        <w:pStyle w:val="ListParagraph"/>
        <w:numPr>
          <w:ilvl w:val="0"/>
          <w:numId w:val="2"/>
        </w:numPr>
        <w:spacing w:after="80" w:line="280" w:lineRule="auto"/>
      </w:pPr>
      <w:r w:rsidRPr="00615DDA">
        <w:rPr>
          <w:color w:val="111111"/>
          <w:lang w:val="es-MX"/>
        </w:rPr>
        <w:t xml:space="preserve">Inestabilidad financiera. Si tu presupuesto se quiebra si el peso se fortalece 10%, o si </w:t>
      </w:r>
      <w:proofErr w:type="gramStart"/>
      <w:r w:rsidRPr="00615DDA">
        <w:rPr>
          <w:color w:val="111111"/>
          <w:lang w:val="es-MX"/>
        </w:rPr>
        <w:t>tendrías</w:t>
      </w:r>
      <w:proofErr w:type="gramEnd"/>
      <w:r w:rsidRPr="00615DDA">
        <w:rPr>
          <w:color w:val="111111"/>
          <w:lang w:val="es-MX"/>
        </w:rPr>
        <w:t xml:space="preserve"> que vender tu último activo para hacer la mudanza, no tienes suficiente colchón. </w:t>
      </w:r>
      <w:r>
        <w:rPr>
          <w:color w:val="111111"/>
        </w:rPr>
        <w:t xml:space="preserve">Espera. </w:t>
      </w:r>
      <w:proofErr w:type="spellStart"/>
      <w:r>
        <w:rPr>
          <w:color w:val="111111"/>
        </w:rPr>
        <w:t>Construye</w:t>
      </w:r>
      <w:proofErr w:type="spellEnd"/>
      <w:r>
        <w:rPr>
          <w:color w:val="111111"/>
        </w:rPr>
        <w:t xml:space="preserve"> </w:t>
      </w:r>
      <w:proofErr w:type="spellStart"/>
      <w:r>
        <w:rPr>
          <w:color w:val="111111"/>
        </w:rPr>
        <w:t>reservas</w:t>
      </w:r>
      <w:proofErr w:type="spellEnd"/>
      <w:r>
        <w:rPr>
          <w:color w:val="111111"/>
        </w:rPr>
        <w:t xml:space="preserve">. </w:t>
      </w:r>
      <w:proofErr w:type="spellStart"/>
      <w:r>
        <w:rPr>
          <w:color w:val="111111"/>
        </w:rPr>
        <w:t>Regresa</w:t>
      </w:r>
      <w:proofErr w:type="spellEnd"/>
      <w:r>
        <w:rPr>
          <w:color w:val="111111"/>
        </w:rPr>
        <w:t xml:space="preserve"> </w:t>
      </w:r>
      <w:proofErr w:type="spellStart"/>
      <w:r>
        <w:rPr>
          <w:color w:val="111111"/>
        </w:rPr>
        <w:t>en</w:t>
      </w:r>
      <w:proofErr w:type="spellEnd"/>
      <w:r>
        <w:rPr>
          <w:color w:val="111111"/>
        </w:rPr>
        <w:t xml:space="preserve"> 18 meses.</w:t>
      </w:r>
    </w:p>
    <w:p w14:paraId="2B5F3888" w14:textId="77777777" w:rsidR="00896E2A" w:rsidRPr="00615DDA" w:rsidRDefault="003968D5">
      <w:pPr>
        <w:pStyle w:val="Heading2"/>
        <w:spacing w:before="300"/>
        <w:rPr>
          <w:lang w:val="es-MX"/>
        </w:rPr>
      </w:pPr>
      <w:r w:rsidRPr="00615DDA">
        <w:rPr>
          <w:lang w:val="es-MX"/>
        </w:rPr>
        <w:t>La Regla de los Seis Meses</w:t>
      </w:r>
    </w:p>
    <w:p w14:paraId="7F08707A" w14:textId="77777777" w:rsidR="00896E2A" w:rsidRPr="00615DDA" w:rsidRDefault="003968D5">
      <w:pPr>
        <w:rPr>
          <w:lang w:val="es-MX"/>
        </w:rPr>
      </w:pPr>
      <w:r w:rsidRPr="00615DDA">
        <w:rPr>
          <w:color w:val="111111"/>
          <w:lang w:val="es-MX"/>
        </w:rPr>
        <w:t>Si después de responder todo lo anterior aún quieres ir, aquí va el mejor consejo que te puedo dar: pasa seis meses en el país antes de comprar nada. Renta. Las rentas amuebladas de largo plazo en México son baratas y ampliamente disponibles. Seis meses es suficiente para ver una temporada baja, lidiar con un problema burocrático real, experimentar nostalgia, y conocer la comunidad a la que te unirías. También es suficiente para que la luna de miel se desgaste.</w:t>
      </w:r>
    </w:p>
    <w:p w14:paraId="01CFE592" w14:textId="77777777" w:rsidR="00896E2A" w:rsidRPr="00615DDA" w:rsidRDefault="003968D5">
      <w:pPr>
        <w:rPr>
          <w:lang w:val="es-MX"/>
        </w:rPr>
      </w:pPr>
      <w:r w:rsidRPr="00615DDA">
        <w:rPr>
          <w:color w:val="111111"/>
          <w:lang w:val="es-MX"/>
        </w:rPr>
        <w:t>Los veteranos que rentan seis meses y luego compran, tienden a comprar en el vecindario correcto al precio correcto. Los veteranos que compran en su tercera visita como turistas, tienden a comprar frente al mar en zonas inundables, a un desarrollador que desaparece después del cierre. La diferencia no es la inteligencia. Es el tiempo.</w:t>
      </w:r>
    </w:p>
    <w:p w14:paraId="1FA6BF39" w14:textId="77777777" w:rsidR="00896E2A" w:rsidRPr="00615DDA" w:rsidRDefault="003968D5">
      <w:pPr>
        <w:rPr>
          <w:lang w:val="es-MX"/>
        </w:rPr>
      </w:pPr>
      <w:r w:rsidRPr="00615DDA">
        <w:rPr>
          <w:lang w:val="es-MX"/>
        </w:rPr>
        <w:br w:type="page"/>
      </w:r>
    </w:p>
    <w:p w14:paraId="5B02B57D" w14:textId="77777777" w:rsidR="00896E2A" w:rsidRPr="00615DDA" w:rsidRDefault="003968D5">
      <w:pPr>
        <w:spacing w:before="200" w:after="40"/>
        <w:rPr>
          <w:lang w:val="es-MX"/>
        </w:rPr>
      </w:pPr>
      <w:r w:rsidRPr="00615DDA">
        <w:rPr>
          <w:b/>
          <w:bCs/>
          <w:color w:val="B11E26"/>
          <w:spacing w:val="60"/>
          <w:sz w:val="18"/>
          <w:szCs w:val="18"/>
          <w:lang w:val="es-MX"/>
        </w:rPr>
        <w:lastRenderedPageBreak/>
        <w:t>CAPÍTULO 2</w:t>
      </w:r>
    </w:p>
    <w:p w14:paraId="11F96DB4" w14:textId="77777777" w:rsidR="00896E2A" w:rsidRPr="00615DDA" w:rsidRDefault="003968D5">
      <w:pPr>
        <w:pStyle w:val="Heading1"/>
        <w:spacing w:before="480" w:after="200"/>
        <w:rPr>
          <w:lang w:val="es-MX"/>
        </w:rPr>
      </w:pPr>
      <w:r w:rsidRPr="00615DDA">
        <w:rPr>
          <w:lang w:val="es-MX"/>
        </w:rPr>
        <w:t>Tus Beneficios VA en el Extranjero</w:t>
      </w:r>
    </w:p>
    <w:p w14:paraId="28F25E72" w14:textId="77777777" w:rsidR="00896E2A" w:rsidRPr="00615DDA" w:rsidRDefault="003968D5">
      <w:pPr>
        <w:rPr>
          <w:lang w:val="es-MX"/>
        </w:rPr>
      </w:pPr>
      <w:r w:rsidRPr="00615DDA">
        <w:rPr>
          <w:color w:val="111111"/>
          <w:lang w:val="es-MX"/>
        </w:rPr>
        <w:t>Este es el capítulo que cada veterano necesita, independientemente de si se muda a México, Portugal, o las Filipinas. La versión corta: la mayoría de tus beneficios VA te siguen al extranjero. Unos pocos no. Entender cuáles son cuáles, antes de irte, previene el peor error que cometen los veteranos al reubicarse — descubrir en el Mes 4 que el beneficio con el que contaban no funciona como pensaban.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96E2A" w:rsidRPr="005F4A88" w14:paraId="01127BD8" w14:textId="77777777">
        <w:tc>
          <w:tcPr>
            <w:tcW w:w="9360" w:type="dxa"/>
            <w:tcBorders>
              <w:top w:val="single" w:sz="18" w:space="0" w:color="B11E26"/>
              <w:left w:val="single" w:sz="18" w:space="0" w:color="B11E26"/>
              <w:bottom w:val="single" w:sz="4" w:space="0" w:color="0B1F3A"/>
              <w:right w:val="single" w:sz="4" w:space="0" w:color="0B1F3A"/>
            </w:tcBorders>
            <w:shd w:val="clear" w:color="auto" w:fill="E8DCC4"/>
            <w:tcMar>
              <w:top w:w="180" w:type="dxa"/>
              <w:left w:w="220" w:type="dxa"/>
              <w:bottom w:w="180" w:type="dxa"/>
              <w:right w:w="220" w:type="dxa"/>
            </w:tcMar>
          </w:tcPr>
          <w:p w14:paraId="751DFCE6" w14:textId="77777777" w:rsidR="00896E2A" w:rsidRPr="00615DDA" w:rsidRDefault="003968D5">
            <w:pPr>
              <w:spacing w:after="100"/>
              <w:rPr>
                <w:lang w:val="es-MX"/>
              </w:rPr>
            </w:pPr>
            <w:r w:rsidRPr="00615DDA">
              <w:rPr>
                <w:b/>
                <w:bCs/>
                <w:caps/>
                <w:color w:val="0B1F3A"/>
                <w:lang w:val="es-MX"/>
              </w:rPr>
              <w:t>EL TITULAR</w:t>
            </w:r>
          </w:p>
          <w:p w14:paraId="1A7BFA52" w14:textId="77777777" w:rsidR="00896E2A" w:rsidRPr="00615DDA" w:rsidRDefault="003968D5">
            <w:pPr>
              <w:spacing w:after="80" w:line="280" w:lineRule="auto"/>
              <w:rPr>
                <w:lang w:val="es-MX"/>
              </w:rPr>
            </w:pPr>
            <w:r w:rsidRPr="00615DDA">
              <w:rPr>
                <w:color w:val="111111"/>
                <w:lang w:val="es-MX"/>
              </w:rPr>
              <w:t xml:space="preserve">La mayoría de los beneficios VA son pagaderos sin importar tu lugar de residencia o nacionalidad, según 38 U.S.C. Los beneficios que te siguen al extranjero incluyen: compensación por discapacidad, pensión, educación, préstamos hipotecarios, seguros, </w:t>
            </w:r>
            <w:proofErr w:type="spellStart"/>
            <w:r w:rsidRPr="00615DDA">
              <w:rPr>
                <w:color w:val="111111"/>
                <w:lang w:val="es-MX"/>
              </w:rPr>
              <w:t>Veterans</w:t>
            </w:r>
            <w:proofErr w:type="spellEnd"/>
            <w:r w:rsidRPr="00615DDA">
              <w:rPr>
                <w:color w:val="111111"/>
                <w:lang w:val="es-MX"/>
              </w:rPr>
              <w:t xml:space="preserve"> </w:t>
            </w:r>
            <w:proofErr w:type="spellStart"/>
            <w:r w:rsidRPr="00615DDA">
              <w:rPr>
                <w:color w:val="111111"/>
                <w:lang w:val="es-MX"/>
              </w:rPr>
              <w:t>Readiness</w:t>
            </w:r>
            <w:proofErr w:type="spellEnd"/>
            <w:r w:rsidRPr="00615DDA">
              <w:rPr>
                <w:color w:val="111111"/>
                <w:lang w:val="es-MX"/>
              </w:rPr>
              <w:t xml:space="preserve"> &amp; </w:t>
            </w:r>
            <w:proofErr w:type="spellStart"/>
            <w:r w:rsidRPr="00615DDA">
              <w:rPr>
                <w:color w:val="111111"/>
                <w:lang w:val="es-MX"/>
              </w:rPr>
              <w:t>Employment</w:t>
            </w:r>
            <w:proofErr w:type="spellEnd"/>
            <w:r w:rsidRPr="00615DDA">
              <w:rPr>
                <w:color w:val="111111"/>
                <w:lang w:val="es-MX"/>
              </w:rPr>
              <w:t>, y beneficios funerarios.</w:t>
            </w:r>
          </w:p>
          <w:p w14:paraId="213ECB85" w14:textId="77777777" w:rsidR="00896E2A" w:rsidRPr="00615DDA" w:rsidRDefault="003968D5">
            <w:pPr>
              <w:spacing w:after="80" w:line="280" w:lineRule="auto"/>
              <w:rPr>
                <w:lang w:val="es-MX"/>
              </w:rPr>
            </w:pPr>
            <w:r w:rsidRPr="00615DDA">
              <w:rPr>
                <w:color w:val="111111"/>
                <w:lang w:val="es-MX"/>
              </w:rPr>
              <w:t>La atención médica es la principal limitación. VA no opera hospitales en México. Las condiciones conectadas al servicio pueden tratarse a través del Programa Médico Extranjero (FMP). El cuidado no conectado al servicio corre por tu cuenta — seguro privado, IMSS, o efectivo.</w:t>
            </w:r>
          </w:p>
        </w:tc>
      </w:tr>
    </w:tbl>
    <w:p w14:paraId="3D25CEBB" w14:textId="77777777" w:rsidR="00896E2A" w:rsidRPr="00615DDA" w:rsidRDefault="003968D5">
      <w:pPr>
        <w:pStyle w:val="Heading2"/>
        <w:spacing w:before="300"/>
        <w:rPr>
          <w:lang w:val="es-MX"/>
        </w:rPr>
      </w:pPr>
      <w:r w:rsidRPr="00615DDA">
        <w:rPr>
          <w:lang w:val="es-MX"/>
        </w:rPr>
        <w:t>1. Compensación por Discapacidad VA</w:t>
      </w:r>
    </w:p>
    <w:p w14:paraId="6E78BDCA" w14:textId="77777777" w:rsidR="00896E2A" w:rsidRPr="00615DDA" w:rsidRDefault="003968D5">
      <w:pPr>
        <w:rPr>
          <w:lang w:val="es-MX"/>
        </w:rPr>
      </w:pPr>
      <w:r w:rsidRPr="00615DDA">
        <w:rPr>
          <w:color w:val="111111"/>
          <w:lang w:val="es-MX"/>
        </w:rPr>
        <w:t>Tu cheque mensual libre de impuestos te sigue. Tu calificación no cambia porque te mudaste. Tus ajustes por costo de vida continúan. El cheque llega por depósito directo en el mismo calendario que en EE. UU.</w:t>
      </w:r>
    </w:p>
    <w:p w14:paraId="2915DC3B" w14:textId="77777777" w:rsidR="00896E2A" w:rsidRDefault="003968D5">
      <w:pPr>
        <w:pStyle w:val="Heading3"/>
        <w:spacing w:before="240" w:after="100"/>
      </w:pPr>
      <w:proofErr w:type="spellStart"/>
      <w:r>
        <w:t>Cómo</w:t>
      </w:r>
      <w:proofErr w:type="spellEnd"/>
      <w:r>
        <w:t xml:space="preserve"> </w:t>
      </w:r>
      <w:proofErr w:type="spellStart"/>
      <w:r>
        <w:t>Mantener</w:t>
      </w:r>
      <w:proofErr w:type="spellEnd"/>
      <w:r>
        <w:t xml:space="preserve"> Tus Pagos </w:t>
      </w:r>
      <w:proofErr w:type="spellStart"/>
      <w:r>
        <w:t>Fluyendo</w:t>
      </w:r>
      <w:proofErr w:type="spellEnd"/>
    </w:p>
    <w:p w14:paraId="46AE8200" w14:textId="77777777" w:rsidR="00896E2A" w:rsidRPr="00615DDA" w:rsidRDefault="003968D5">
      <w:pPr>
        <w:pStyle w:val="ListParagraph"/>
        <w:numPr>
          <w:ilvl w:val="0"/>
          <w:numId w:val="3"/>
        </w:numPr>
        <w:spacing w:after="80" w:line="280" w:lineRule="auto"/>
        <w:rPr>
          <w:lang w:val="es-MX"/>
        </w:rPr>
      </w:pPr>
      <w:r w:rsidRPr="00615DDA">
        <w:rPr>
          <w:color w:val="111111"/>
          <w:lang w:val="es-MX"/>
        </w:rPr>
        <w:t>Notifica a VA de tu mudanza. Actualiza tu dirección en VA.gov o envía por correo el Formulario VA 21-4138. Usa tu dirección física mexicana, no un servicio de reenvío en EE. UU. Esto es importante para el agendamiento de exámenes C&amp;P.</w:t>
      </w:r>
    </w:p>
    <w:p w14:paraId="2FBE072D" w14:textId="77777777" w:rsidR="00896E2A" w:rsidRPr="00615DDA" w:rsidRDefault="003968D5">
      <w:pPr>
        <w:pStyle w:val="ListParagraph"/>
        <w:numPr>
          <w:ilvl w:val="0"/>
          <w:numId w:val="3"/>
        </w:numPr>
        <w:spacing w:after="80" w:line="280" w:lineRule="auto"/>
        <w:rPr>
          <w:lang w:val="es-MX"/>
        </w:rPr>
      </w:pPr>
      <w:r w:rsidRPr="00615DDA">
        <w:rPr>
          <w:color w:val="111111"/>
          <w:lang w:val="es-MX"/>
        </w:rPr>
        <w:t>Conserva una cuenta bancaria en EE. UU. VA generalmente prefiere depósito directo a cuenta estadounidense. Sí, puedes obtener Depósito Directo Internacional (IDD) a un banco mexicano en algunos casos — pero tu cuenta estadounidense es el camino más limpio, el pago más rápido, y las menores comisiones.</w:t>
      </w:r>
    </w:p>
    <w:p w14:paraId="282626A3" w14:textId="77777777" w:rsidR="00896E2A" w:rsidRDefault="003968D5">
      <w:pPr>
        <w:pStyle w:val="ListParagraph"/>
        <w:numPr>
          <w:ilvl w:val="0"/>
          <w:numId w:val="3"/>
        </w:numPr>
        <w:spacing w:after="80" w:line="280" w:lineRule="auto"/>
      </w:pPr>
      <w:r w:rsidRPr="00615DDA">
        <w:rPr>
          <w:color w:val="111111"/>
          <w:lang w:val="es-MX"/>
        </w:rPr>
        <w:t xml:space="preserve">Responde a solicitudes de verificación. VA envía periódicamente cartas de verificación a veteranos que viven en el extranjero. </w:t>
      </w:r>
      <w:proofErr w:type="spellStart"/>
      <w:r>
        <w:rPr>
          <w:color w:val="111111"/>
        </w:rPr>
        <w:t>Respondelas</w:t>
      </w:r>
      <w:proofErr w:type="spellEnd"/>
      <w:r>
        <w:rPr>
          <w:color w:val="111111"/>
        </w:rPr>
        <w:t xml:space="preserve">. Las </w:t>
      </w:r>
      <w:proofErr w:type="spellStart"/>
      <w:r>
        <w:rPr>
          <w:color w:val="111111"/>
        </w:rPr>
        <w:t>respuestas</w:t>
      </w:r>
      <w:proofErr w:type="spellEnd"/>
      <w:r>
        <w:rPr>
          <w:color w:val="111111"/>
        </w:rPr>
        <w:t xml:space="preserve"> </w:t>
      </w:r>
      <w:proofErr w:type="spellStart"/>
      <w:r>
        <w:rPr>
          <w:color w:val="111111"/>
        </w:rPr>
        <w:t>perdidas</w:t>
      </w:r>
      <w:proofErr w:type="spellEnd"/>
      <w:r>
        <w:rPr>
          <w:color w:val="111111"/>
        </w:rPr>
        <w:t xml:space="preserve"> </w:t>
      </w:r>
      <w:proofErr w:type="spellStart"/>
      <w:r>
        <w:rPr>
          <w:color w:val="111111"/>
        </w:rPr>
        <w:t>pueden</w:t>
      </w:r>
      <w:proofErr w:type="spellEnd"/>
      <w:r>
        <w:rPr>
          <w:color w:val="111111"/>
        </w:rPr>
        <w:t xml:space="preserve"> </w:t>
      </w:r>
      <w:proofErr w:type="spellStart"/>
      <w:r>
        <w:rPr>
          <w:color w:val="111111"/>
        </w:rPr>
        <w:t>pausar</w:t>
      </w:r>
      <w:proofErr w:type="spellEnd"/>
      <w:r>
        <w:rPr>
          <w:color w:val="111111"/>
        </w:rPr>
        <w:t xml:space="preserve"> </w:t>
      </w:r>
      <w:proofErr w:type="spellStart"/>
      <w:r>
        <w:rPr>
          <w:color w:val="111111"/>
        </w:rPr>
        <w:t>los</w:t>
      </w:r>
      <w:proofErr w:type="spellEnd"/>
      <w:r>
        <w:rPr>
          <w:color w:val="111111"/>
        </w:rPr>
        <w:t xml:space="preserve"> </w:t>
      </w:r>
      <w:proofErr w:type="spellStart"/>
      <w:r>
        <w:rPr>
          <w:color w:val="111111"/>
        </w:rPr>
        <w:t>pagos</w:t>
      </w:r>
      <w:proofErr w:type="spellEnd"/>
      <w:r>
        <w:rPr>
          <w:color w:val="111111"/>
        </w:rPr>
        <w:t>.</w:t>
      </w:r>
    </w:p>
    <w:p w14:paraId="5AA4F429" w14:textId="77777777" w:rsidR="00896E2A" w:rsidRPr="00615DDA" w:rsidRDefault="003968D5">
      <w:pPr>
        <w:pStyle w:val="ListParagraph"/>
        <w:numPr>
          <w:ilvl w:val="0"/>
          <w:numId w:val="3"/>
        </w:numPr>
        <w:spacing w:after="80" w:line="280" w:lineRule="auto"/>
        <w:rPr>
          <w:lang w:val="es-MX"/>
        </w:rPr>
      </w:pPr>
      <w:r w:rsidRPr="00615DDA">
        <w:rPr>
          <w:color w:val="111111"/>
          <w:lang w:val="es-MX"/>
        </w:rPr>
        <w:t>Mantén tu teléfono y correo electrónico actualizados. La FBU y VA los usan.</w:t>
      </w:r>
    </w:p>
    <w:p w14:paraId="0537A489" w14:textId="77777777" w:rsidR="00896E2A" w:rsidRPr="00615DDA" w:rsidRDefault="003968D5">
      <w:pPr>
        <w:pStyle w:val="Heading3"/>
        <w:spacing w:before="240" w:after="100"/>
        <w:rPr>
          <w:lang w:val="es-MX"/>
        </w:rPr>
      </w:pPr>
      <w:r w:rsidRPr="00615DDA">
        <w:rPr>
          <w:lang w:val="es-MX"/>
        </w:rPr>
        <w:lastRenderedPageBreak/>
        <w:t>Depósito Directo Internacional (IDD)</w:t>
      </w:r>
    </w:p>
    <w:p w14:paraId="42AFD4DD" w14:textId="77777777" w:rsidR="00896E2A" w:rsidRPr="00615DDA" w:rsidRDefault="003968D5">
      <w:pPr>
        <w:rPr>
          <w:lang w:val="es-MX"/>
        </w:rPr>
      </w:pPr>
      <w:r w:rsidRPr="00615DDA">
        <w:rPr>
          <w:color w:val="111111"/>
          <w:lang w:val="es-MX"/>
        </w:rPr>
        <w:t xml:space="preserve">IDD permite que </w:t>
      </w:r>
      <w:proofErr w:type="gramStart"/>
      <w:r w:rsidRPr="00615DDA">
        <w:rPr>
          <w:color w:val="111111"/>
          <w:lang w:val="es-MX"/>
        </w:rPr>
        <w:t>VA</w:t>
      </w:r>
      <w:proofErr w:type="gramEnd"/>
      <w:r w:rsidRPr="00615DDA">
        <w:rPr>
          <w:color w:val="111111"/>
          <w:lang w:val="es-MX"/>
        </w:rPr>
        <w:t xml:space="preserve"> deposite directamente a bancos extranjeros que califiquen. No todos los bancos mexicanos califican. La Unidad de Beneficios Federales (FBU) en la Embajada de EE. UU. en la Ciudad de México mantiene la lista actual. El compromiso: acceso diario potencialmente más simple; mayor demora en disponibilidad de fondos; tipo de cambio aplicado al depósito en lugar de al de tu preferencia; y a veces más escrutinio en la verificación. La mayoría de </w:t>
      </w:r>
      <w:proofErr w:type="gramStart"/>
      <w:r w:rsidRPr="00615DDA">
        <w:rPr>
          <w:color w:val="111111"/>
          <w:lang w:val="es-MX"/>
        </w:rPr>
        <w:t>veteranos</w:t>
      </w:r>
      <w:proofErr w:type="gramEnd"/>
      <w:r w:rsidRPr="00615DDA">
        <w:rPr>
          <w:color w:val="111111"/>
          <w:lang w:val="es-MX"/>
        </w:rPr>
        <w:t xml:space="preserve"> con los que trabajo mantienen la cuenta estadounidense y tr</w:t>
      </w:r>
      <w:r w:rsidRPr="00615DDA">
        <w:rPr>
          <w:color w:val="111111"/>
          <w:lang w:val="es-MX"/>
        </w:rPr>
        <w:t>ansfieren fondos a su propio ritmo a través de Global View de HSBC México o una cuenta denominada en USD.</w:t>
      </w:r>
    </w:p>
    <w:p w14:paraId="6E860BDB" w14:textId="77777777" w:rsidR="00896E2A" w:rsidRPr="00615DDA" w:rsidRDefault="003968D5">
      <w:pPr>
        <w:pStyle w:val="Heading2"/>
        <w:spacing w:before="300"/>
        <w:rPr>
          <w:lang w:val="es-MX"/>
        </w:rPr>
      </w:pPr>
      <w:r w:rsidRPr="00615DDA">
        <w:rPr>
          <w:lang w:val="es-MX"/>
        </w:rPr>
        <w:t>2. Programa Médico Extranjero VA (FMP)</w:t>
      </w:r>
    </w:p>
    <w:p w14:paraId="2781CE24" w14:textId="77777777" w:rsidR="00896E2A" w:rsidRPr="00615DDA" w:rsidRDefault="003968D5">
      <w:pPr>
        <w:rPr>
          <w:lang w:val="es-MX"/>
        </w:rPr>
      </w:pPr>
      <w:r w:rsidRPr="00615DDA">
        <w:rPr>
          <w:color w:val="111111"/>
          <w:lang w:val="es-MX"/>
        </w:rPr>
        <w:t>FMP es el programa que necesitas entender el momento en que decides mudarte. Es lo más cercano a atención médica VA a la que puedes acceder en México, y solo cubre condiciones conectadas al servicio.</w:t>
      </w:r>
    </w:p>
    <w:p w14:paraId="39CDFF0A" w14:textId="77777777" w:rsidR="00896E2A" w:rsidRDefault="003968D5">
      <w:pPr>
        <w:pStyle w:val="Heading3"/>
        <w:spacing w:before="240" w:after="100"/>
      </w:pPr>
      <w:proofErr w:type="spellStart"/>
      <w:r>
        <w:t>Qué</w:t>
      </w:r>
      <w:proofErr w:type="spellEnd"/>
      <w:r>
        <w:t xml:space="preserve"> </w:t>
      </w:r>
      <w:proofErr w:type="spellStart"/>
      <w:r>
        <w:t>Cubre</w:t>
      </w:r>
      <w:proofErr w:type="spellEnd"/>
      <w:r>
        <w:t xml:space="preserve"> FMP</w:t>
      </w:r>
    </w:p>
    <w:p w14:paraId="2EBDF2CF"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Cubierto: </w:t>
      </w:r>
      <w:r w:rsidRPr="00615DDA">
        <w:rPr>
          <w:color w:val="111111"/>
          <w:lang w:val="es-MX"/>
        </w:rPr>
        <w:t>Servicios médicos para tus discapacidades conectadas al servicio ya adjudicadas. Consultas médicas, hospitalizaciones, diagnósticos, laboratorios, terapia física, atención de emergencia por una condición conectada al servicio, medicamentos con receta aprobados por la FDA.</w:t>
      </w:r>
    </w:p>
    <w:p w14:paraId="4818B050"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No cubierto: </w:t>
      </w:r>
      <w:r w:rsidRPr="00615DDA">
        <w:rPr>
          <w:color w:val="111111"/>
          <w:lang w:val="es-MX"/>
        </w:rPr>
        <w:t>Condiciones no conectadas al servicio (sin importar qué tan graves), tratamientos experimentales o no aprobados por FDA, cuidado residencial de largo plazo, gastos de viaje para recibir atención en EE. UU.</w:t>
      </w:r>
    </w:p>
    <w:p w14:paraId="7630C0FB" w14:textId="77777777" w:rsidR="00896E2A" w:rsidRPr="00615DDA" w:rsidRDefault="003968D5">
      <w:pPr>
        <w:pStyle w:val="Heading3"/>
        <w:spacing w:before="240" w:after="100"/>
        <w:rPr>
          <w:lang w:val="es-MX"/>
        </w:rPr>
      </w:pPr>
      <w:r w:rsidRPr="00615DDA">
        <w:rPr>
          <w:lang w:val="es-MX"/>
        </w:rPr>
        <w:t>Cómo Inscribirte</w:t>
      </w:r>
    </w:p>
    <w:p w14:paraId="476847CE" w14:textId="77777777" w:rsidR="00896E2A" w:rsidRPr="00615DDA" w:rsidRDefault="003968D5">
      <w:pPr>
        <w:rPr>
          <w:lang w:val="es-MX"/>
        </w:rPr>
      </w:pPr>
      <w:r w:rsidRPr="00615DDA">
        <w:rPr>
          <w:color w:val="111111"/>
          <w:lang w:val="es-MX"/>
        </w:rPr>
        <w:t>Completa el Formulario VA 10-7959f-1 y envíalo a la oficina de FMP (Denver). La inscripción es gratuita. Una vez inscrito, recibes una Tarjeta de Identificación de Beneficios FMP y una dirección para reclamos. Conserva recibos y estados de cuenta de proveedores con conversión en USD para reembolso.</w:t>
      </w:r>
    </w:p>
    <w:p w14:paraId="069795F6" w14:textId="77777777" w:rsidR="00896E2A" w:rsidRPr="00615DDA" w:rsidRDefault="003968D5">
      <w:pPr>
        <w:pStyle w:val="Heading3"/>
        <w:spacing w:before="240" w:after="100"/>
        <w:rPr>
          <w:lang w:val="es-MX"/>
        </w:rPr>
      </w:pPr>
      <w:r w:rsidRPr="00615DDA">
        <w:rPr>
          <w:lang w:val="es-MX"/>
        </w:rPr>
        <w:t>La Realidad Práctica en México</w:t>
      </w:r>
    </w:p>
    <w:p w14:paraId="0060B5F8" w14:textId="77777777" w:rsidR="00896E2A" w:rsidRPr="00615DDA" w:rsidRDefault="003968D5">
      <w:pPr>
        <w:rPr>
          <w:lang w:val="es-MX"/>
        </w:rPr>
      </w:pPr>
      <w:r w:rsidRPr="00615DDA">
        <w:rPr>
          <w:color w:val="111111"/>
          <w:lang w:val="es-MX"/>
        </w:rPr>
        <w:t>FMP es un programa de reembolso, no una red. Tú pagas a tu proveedor mexicano, presentas reclamos, y VA reembolsa los cargos que califican. Un puñado de clínicas (Lakeside Medical Group en Ajijic, algunas en el corredor de Puerto Vallarta) tienen experiencia presentando reclamos de pago directo por ti; la mayoría no. Presupuesta efectivo inmediato y desfase de reembolso de 60 a 120 días, a veces más.</w:t>
      </w:r>
    </w:p>
    <w:p w14:paraId="19319608" w14:textId="77777777" w:rsidR="00896E2A" w:rsidRPr="00615DDA" w:rsidRDefault="003968D5">
      <w:pPr>
        <w:pStyle w:val="Heading2"/>
        <w:spacing w:before="300"/>
        <w:rPr>
          <w:lang w:val="es-MX"/>
        </w:rPr>
      </w:pPr>
      <w:r w:rsidRPr="00615DDA">
        <w:rPr>
          <w:lang w:val="es-MX"/>
        </w:rPr>
        <w:t>3. TRICARE en el Extranjero (Para Retirados)</w:t>
      </w:r>
    </w:p>
    <w:p w14:paraId="1E556775" w14:textId="77777777" w:rsidR="00896E2A" w:rsidRDefault="003968D5">
      <w:r w:rsidRPr="00615DDA">
        <w:rPr>
          <w:color w:val="111111"/>
          <w:lang w:val="es-MX"/>
        </w:rPr>
        <w:t xml:space="preserve">Si te retiraste del servicio militar (20+ años o retiro médico), TRICARE — no VA — es tu seguro médico principal. TRICARE funciona en el extranjero a través del TRICARE </w:t>
      </w:r>
      <w:proofErr w:type="spellStart"/>
      <w:r w:rsidRPr="00615DDA">
        <w:rPr>
          <w:color w:val="111111"/>
          <w:lang w:val="es-MX"/>
        </w:rPr>
        <w:t>Overseas</w:t>
      </w:r>
      <w:proofErr w:type="spellEnd"/>
      <w:r w:rsidRPr="00615DDA">
        <w:rPr>
          <w:color w:val="111111"/>
          <w:lang w:val="es-MX"/>
        </w:rPr>
        <w:t xml:space="preserve"> </w:t>
      </w:r>
      <w:proofErr w:type="spellStart"/>
      <w:r w:rsidRPr="00615DDA">
        <w:rPr>
          <w:color w:val="111111"/>
          <w:lang w:val="es-MX"/>
        </w:rPr>
        <w:t>Program</w:t>
      </w:r>
      <w:proofErr w:type="spellEnd"/>
      <w:r w:rsidRPr="00615DDA">
        <w:rPr>
          <w:color w:val="111111"/>
          <w:lang w:val="es-MX"/>
        </w:rPr>
        <w:t xml:space="preserve"> (TOP). </w:t>
      </w:r>
      <w:r>
        <w:rPr>
          <w:color w:val="111111"/>
        </w:rPr>
        <w:t xml:space="preserve">México </w:t>
      </w:r>
      <w:proofErr w:type="spellStart"/>
      <w:r>
        <w:rPr>
          <w:color w:val="111111"/>
        </w:rPr>
        <w:t>cae</w:t>
      </w:r>
      <w:proofErr w:type="spellEnd"/>
      <w:r>
        <w:rPr>
          <w:color w:val="111111"/>
        </w:rPr>
        <w:t xml:space="preserve"> bajo la </w:t>
      </w:r>
      <w:proofErr w:type="spellStart"/>
      <w:r>
        <w:rPr>
          <w:color w:val="111111"/>
        </w:rPr>
        <w:t>región</w:t>
      </w:r>
      <w:proofErr w:type="spellEnd"/>
      <w:r>
        <w:rPr>
          <w:color w:val="111111"/>
        </w:rPr>
        <w:t xml:space="preserve"> Americas de TOP.</w:t>
      </w:r>
    </w:p>
    <w:p w14:paraId="4D6EBE57"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lastRenderedPageBreak/>
        <w:t xml:space="preserve">TRICARE Prime </w:t>
      </w:r>
      <w:proofErr w:type="spellStart"/>
      <w:r w:rsidRPr="00615DDA">
        <w:rPr>
          <w:b/>
          <w:bCs/>
          <w:color w:val="111111"/>
          <w:lang w:val="es-MX"/>
        </w:rPr>
        <w:t>Overseas</w:t>
      </w:r>
      <w:proofErr w:type="spellEnd"/>
      <w:r w:rsidRPr="00615DDA">
        <w:rPr>
          <w:b/>
          <w:bCs/>
          <w:color w:val="111111"/>
          <w:lang w:val="es-MX"/>
        </w:rPr>
        <w:t xml:space="preserve">: </w:t>
      </w:r>
      <w:r w:rsidRPr="00615DDA">
        <w:rPr>
          <w:color w:val="111111"/>
          <w:lang w:val="es-MX"/>
        </w:rPr>
        <w:t xml:space="preserve">Disponible en algunas </w:t>
      </w:r>
      <w:proofErr w:type="spellStart"/>
      <w:r w:rsidRPr="00615DDA">
        <w:rPr>
          <w:color w:val="111111"/>
          <w:lang w:val="es-MX"/>
        </w:rPr>
        <w:t>MTFs</w:t>
      </w:r>
      <w:proofErr w:type="spellEnd"/>
      <w:r w:rsidRPr="00615DDA">
        <w:rPr>
          <w:color w:val="111111"/>
          <w:lang w:val="es-MX"/>
        </w:rPr>
        <w:t xml:space="preserve"> en el extranjero; no aplica en México (no hay instalaciones médicas militares).</w:t>
      </w:r>
    </w:p>
    <w:p w14:paraId="2C88DC8F"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TRICARE </w:t>
      </w:r>
      <w:proofErr w:type="spellStart"/>
      <w:r w:rsidRPr="00615DDA">
        <w:rPr>
          <w:b/>
          <w:bCs/>
          <w:color w:val="111111"/>
          <w:lang w:val="es-MX"/>
        </w:rPr>
        <w:t>Select</w:t>
      </w:r>
      <w:proofErr w:type="spellEnd"/>
      <w:r w:rsidRPr="00615DDA">
        <w:rPr>
          <w:b/>
          <w:bCs/>
          <w:color w:val="111111"/>
          <w:lang w:val="es-MX"/>
        </w:rPr>
        <w:t xml:space="preserve"> </w:t>
      </w:r>
      <w:proofErr w:type="spellStart"/>
      <w:r w:rsidRPr="00615DDA">
        <w:rPr>
          <w:b/>
          <w:bCs/>
          <w:color w:val="111111"/>
          <w:lang w:val="es-MX"/>
        </w:rPr>
        <w:t>Overseas</w:t>
      </w:r>
      <w:proofErr w:type="spellEnd"/>
      <w:r w:rsidRPr="00615DDA">
        <w:rPr>
          <w:b/>
          <w:bCs/>
          <w:color w:val="111111"/>
          <w:lang w:val="es-MX"/>
        </w:rPr>
        <w:t xml:space="preserve">: </w:t>
      </w:r>
      <w:r w:rsidRPr="00615DDA">
        <w:rPr>
          <w:color w:val="111111"/>
          <w:lang w:val="es-MX"/>
        </w:rPr>
        <w:t>La opción común para retirados en México. Pago por servicio; pagas por adelantado y presentas para reembolso, similar a la mecánica de FMP.</w:t>
      </w:r>
    </w:p>
    <w:p w14:paraId="19822255" w14:textId="77777777" w:rsidR="00896E2A" w:rsidRDefault="003968D5">
      <w:pPr>
        <w:pStyle w:val="ListParagraph"/>
        <w:numPr>
          <w:ilvl w:val="0"/>
          <w:numId w:val="2"/>
        </w:numPr>
        <w:spacing w:after="80" w:line="280" w:lineRule="auto"/>
      </w:pPr>
      <w:r w:rsidRPr="00615DDA">
        <w:rPr>
          <w:b/>
          <w:bCs/>
          <w:color w:val="111111"/>
          <w:lang w:val="es-MX"/>
        </w:rPr>
        <w:t xml:space="preserve">TRICARE For Life: </w:t>
      </w:r>
      <w:r w:rsidRPr="00615DDA">
        <w:rPr>
          <w:color w:val="111111"/>
          <w:lang w:val="es-MX"/>
        </w:rPr>
        <w:t xml:space="preserve">Para retirados elegibles a Medicare (65+ años). Medicare no paga en el extranjero, lo que cambia cómo opera TFL afuera. Para atención fuera de EE. UU., TFL se convierte en tu pagador principal en lugar de secundario. </w:t>
      </w:r>
      <w:proofErr w:type="spellStart"/>
      <w:r>
        <w:rPr>
          <w:color w:val="111111"/>
        </w:rPr>
        <w:t>Verifica</w:t>
      </w:r>
      <w:proofErr w:type="spellEnd"/>
      <w:r>
        <w:rPr>
          <w:color w:val="111111"/>
        </w:rPr>
        <w:t xml:space="preserve"> </w:t>
      </w:r>
      <w:proofErr w:type="spellStart"/>
      <w:r>
        <w:rPr>
          <w:color w:val="111111"/>
        </w:rPr>
        <w:t>tu</w:t>
      </w:r>
      <w:proofErr w:type="spellEnd"/>
      <w:r>
        <w:rPr>
          <w:color w:val="111111"/>
        </w:rPr>
        <w:t xml:space="preserve"> </w:t>
      </w:r>
      <w:proofErr w:type="spellStart"/>
      <w:r>
        <w:rPr>
          <w:color w:val="111111"/>
        </w:rPr>
        <w:t>cobertura</w:t>
      </w:r>
      <w:proofErr w:type="spellEnd"/>
      <w:r>
        <w:rPr>
          <w:color w:val="111111"/>
        </w:rPr>
        <w:t xml:space="preserve"> exacta con TRICARE antes de </w:t>
      </w:r>
      <w:proofErr w:type="spellStart"/>
      <w:r>
        <w:rPr>
          <w:color w:val="111111"/>
        </w:rPr>
        <w:t>mudarte</w:t>
      </w:r>
      <w:proofErr w:type="spellEnd"/>
      <w:r>
        <w:rPr>
          <w:color w:val="111111"/>
        </w:rPr>
        <w:t>.</w:t>
      </w:r>
    </w:p>
    <w:p w14:paraId="306BDC30" w14:textId="77777777" w:rsidR="00896E2A" w:rsidRPr="00615DDA" w:rsidRDefault="003968D5">
      <w:pPr>
        <w:pStyle w:val="Heading2"/>
        <w:spacing w:before="300"/>
        <w:rPr>
          <w:lang w:val="es-MX"/>
        </w:rPr>
      </w:pPr>
      <w:r w:rsidRPr="00615DDA">
        <w:rPr>
          <w:lang w:val="es-MX"/>
        </w:rPr>
        <w:t>4. La Unidad de Beneficios Federales (FBU) — Tu Línea de Vida</w:t>
      </w:r>
    </w:p>
    <w:p w14:paraId="34EAF7F4" w14:textId="77777777" w:rsidR="00896E2A" w:rsidRPr="00615DDA" w:rsidRDefault="003968D5">
      <w:pPr>
        <w:rPr>
          <w:lang w:val="es-MX"/>
        </w:rPr>
      </w:pPr>
      <w:r w:rsidRPr="00615DDA">
        <w:rPr>
          <w:color w:val="111111"/>
          <w:lang w:val="es-MX"/>
        </w:rPr>
        <w:t>La Unidad VA de Beneficios Federales en la Embajada de EE. UU. en la Ciudad de México es la oficina que maneja asuntos VA para veteranos que viven en México. Son tu línea directa cuando algo sale mal. Pon su teléfono en tu celular antes de mudarte.</w:t>
      </w:r>
    </w:p>
    <w:p w14:paraId="35370F4D" w14:textId="77777777" w:rsidR="00896E2A" w:rsidRPr="00615DDA" w:rsidRDefault="003968D5">
      <w:pPr>
        <w:pStyle w:val="ListParagraph"/>
        <w:numPr>
          <w:ilvl w:val="0"/>
          <w:numId w:val="2"/>
        </w:numPr>
        <w:spacing w:after="80" w:line="280" w:lineRule="auto"/>
        <w:rPr>
          <w:lang w:val="es-MX"/>
        </w:rPr>
      </w:pPr>
      <w:r w:rsidRPr="00615DDA">
        <w:rPr>
          <w:color w:val="111111"/>
          <w:lang w:val="es-MX"/>
        </w:rPr>
        <w:t>Contacto: Embajada de EE. UU. Ciudad de México, Unidad de Beneficios Federales. Contacto vía la página de la unidad de beneficios de la embajada en mx.usembassy.gov; publican teléfono y correo actuales para consultas de veteranos.</w:t>
      </w:r>
    </w:p>
    <w:p w14:paraId="1C52D7A3" w14:textId="77777777" w:rsidR="00896E2A" w:rsidRPr="00615DDA" w:rsidRDefault="003968D5">
      <w:pPr>
        <w:pStyle w:val="ListParagraph"/>
        <w:numPr>
          <w:ilvl w:val="0"/>
          <w:numId w:val="2"/>
        </w:numPr>
        <w:spacing w:after="80" w:line="280" w:lineRule="auto"/>
        <w:rPr>
          <w:lang w:val="es-MX"/>
        </w:rPr>
      </w:pPr>
      <w:r w:rsidRPr="00615DDA">
        <w:rPr>
          <w:color w:val="111111"/>
          <w:lang w:val="es-MX"/>
        </w:rPr>
        <w:t>Qué manejan: cambios de dirección, configuración y solución de problemas de IDD, pagos faltantes, preguntas generales de beneficios, coordinación con oficinas regionales de VA, asuntos de Seguro Social para veteranos.</w:t>
      </w:r>
    </w:p>
    <w:p w14:paraId="312759D0" w14:textId="77777777" w:rsidR="00896E2A" w:rsidRPr="00615DDA" w:rsidRDefault="003968D5">
      <w:pPr>
        <w:pStyle w:val="ListParagraph"/>
        <w:numPr>
          <w:ilvl w:val="0"/>
          <w:numId w:val="2"/>
        </w:numPr>
        <w:spacing w:after="80" w:line="280" w:lineRule="auto"/>
        <w:rPr>
          <w:lang w:val="es-MX"/>
        </w:rPr>
      </w:pPr>
      <w:r w:rsidRPr="00615DDA">
        <w:rPr>
          <w:color w:val="111111"/>
          <w:lang w:val="es-MX"/>
        </w:rPr>
        <w:t>Qué NO manejan: presentar tu reclamo de discapacidad, adjudicar calificaciones, o actuar como tu representante VA. Esos aún fluyen a través de VA.gov, un VSO acreditado, o un agente acreditado por VA.</w:t>
      </w:r>
    </w:p>
    <w:p w14:paraId="4DAD52FC" w14:textId="77777777" w:rsidR="00896E2A" w:rsidRPr="00615DDA" w:rsidRDefault="003968D5">
      <w:pPr>
        <w:pStyle w:val="Heading2"/>
        <w:spacing w:before="300"/>
        <w:rPr>
          <w:lang w:val="es-MX"/>
        </w:rPr>
      </w:pPr>
      <w:r w:rsidRPr="00615DDA">
        <w:rPr>
          <w:lang w:val="es-MX"/>
        </w:rPr>
        <w:t>5. Préstamo Hipotecario VA</w:t>
      </w:r>
    </w:p>
    <w:p w14:paraId="0D555FE6" w14:textId="77777777" w:rsidR="00896E2A" w:rsidRPr="005F4A88" w:rsidRDefault="003968D5">
      <w:pPr>
        <w:rPr>
          <w:lang w:val="es-MX"/>
        </w:rPr>
      </w:pPr>
      <w:r w:rsidRPr="00615DDA">
        <w:rPr>
          <w:color w:val="111111"/>
          <w:lang w:val="es-MX"/>
        </w:rPr>
        <w:t xml:space="preserve">Tu beneficio de préstamo hipotecario VA no puede usarse para comprar propiedad en México. Los préstamos VA financian propiedades ubicadas en EE. UU., sus territorios, y unas pocas excepciones limitadas — México no es una de ellas. Esto sorprende a muchos veteranos. Planea en consecuencia: las compras en México son en efectivo, financiamiento bancario mexicano convencional, o un prestamista transfronterizo basado en EE. UU. </w:t>
      </w:r>
      <w:r w:rsidRPr="005F4A88">
        <w:rPr>
          <w:color w:val="111111"/>
          <w:lang w:val="es-MX"/>
        </w:rPr>
        <w:t>(</w:t>
      </w:r>
      <w:proofErr w:type="spellStart"/>
      <w:r w:rsidRPr="005F4A88">
        <w:rPr>
          <w:color w:val="111111"/>
          <w:lang w:val="es-MX"/>
        </w:rPr>
        <w:t>MoXi</w:t>
      </w:r>
      <w:proofErr w:type="spellEnd"/>
      <w:r w:rsidRPr="005F4A88">
        <w:rPr>
          <w:color w:val="111111"/>
          <w:lang w:val="es-MX"/>
        </w:rPr>
        <w:t xml:space="preserve"> es el más conocido).</w:t>
      </w:r>
    </w:p>
    <w:p w14:paraId="1F4C9F92" w14:textId="77777777" w:rsidR="00896E2A" w:rsidRPr="00615DDA" w:rsidRDefault="003968D5">
      <w:pPr>
        <w:pStyle w:val="Heading2"/>
        <w:spacing w:before="300"/>
        <w:rPr>
          <w:lang w:val="es-MX"/>
        </w:rPr>
      </w:pPr>
      <w:r w:rsidRPr="00615DDA">
        <w:rPr>
          <w:lang w:val="es-MX"/>
        </w:rPr>
        <w:t>6. Subsidios de Vivienda Especialmente Adaptada (SAH)</w:t>
      </w:r>
    </w:p>
    <w:p w14:paraId="59927389" w14:textId="77777777" w:rsidR="00896E2A" w:rsidRPr="00615DDA" w:rsidRDefault="003968D5">
      <w:pPr>
        <w:rPr>
          <w:lang w:val="es-MX"/>
        </w:rPr>
      </w:pPr>
      <w:r w:rsidRPr="00615DDA">
        <w:rPr>
          <w:color w:val="111111"/>
          <w:lang w:val="es-MX"/>
        </w:rPr>
        <w:t>Si eres un veterano severamente conectado al servicio por discapacidad, podrías calificar para subsidios SAH, SHA, o TRA para adaptar una vivienda a tu discapacidad. Los máximos de subsidio FY2025 son aproximadamente $117,014 USD para SAH, $23,444 para SHA, y $47,130 para TRA. Estos montos se ajustan anualmente — verifica el FY actual en va.gov/</w:t>
      </w:r>
      <w:proofErr w:type="spellStart"/>
      <w:r w:rsidRPr="00615DDA">
        <w:rPr>
          <w:color w:val="111111"/>
          <w:lang w:val="es-MX"/>
        </w:rPr>
        <w:t>housing-assistance</w:t>
      </w:r>
      <w:proofErr w:type="spellEnd"/>
      <w:r w:rsidRPr="00615DDA">
        <w:rPr>
          <w:color w:val="111111"/>
          <w:lang w:val="es-MX"/>
        </w:rPr>
        <w:t>.</w:t>
      </w:r>
    </w:p>
    <w:p w14:paraId="62674441" w14:textId="77777777" w:rsidR="00896E2A" w:rsidRPr="00615DDA" w:rsidRDefault="003968D5">
      <w:pPr>
        <w:rPr>
          <w:lang w:val="es-MX"/>
        </w:rPr>
      </w:pPr>
      <w:r w:rsidRPr="00615DDA">
        <w:rPr>
          <w:color w:val="111111"/>
          <w:lang w:val="es-MX"/>
        </w:rPr>
        <w:lastRenderedPageBreak/>
        <w:t xml:space="preserve">SAH en el extranjero es posible en casos </w:t>
      </w:r>
      <w:proofErr w:type="gramStart"/>
      <w:r w:rsidRPr="00615DDA">
        <w:rPr>
          <w:color w:val="111111"/>
          <w:lang w:val="es-MX"/>
        </w:rPr>
        <w:t>limitados</w:t>
      </w:r>
      <w:proofErr w:type="gramEnd"/>
      <w:r w:rsidRPr="00615DDA">
        <w:rPr>
          <w:color w:val="111111"/>
          <w:lang w:val="es-MX"/>
        </w:rPr>
        <w:t xml:space="preserve"> pero tiene requisitos específicos. Si estás considerando usar SAH en México, contacta al agente SAH de tu Centro Regional de Préstamos VA antes de comprar o empezar construcción. No puedo enfatizar esto suficientemente — el orden equivocado (comprar primero, aplicar después) es fatal para el subsidio.</w:t>
      </w:r>
    </w:p>
    <w:p w14:paraId="2EB26AA0" w14:textId="77777777" w:rsidR="00896E2A" w:rsidRPr="00615DDA" w:rsidRDefault="003968D5">
      <w:pPr>
        <w:pStyle w:val="Heading2"/>
        <w:spacing w:before="300"/>
        <w:rPr>
          <w:lang w:val="es-MX"/>
        </w:rPr>
      </w:pPr>
      <w:r w:rsidRPr="00615DDA">
        <w:rPr>
          <w:lang w:val="es-MX"/>
        </w:rPr>
        <w:t>Tu Lista de Verificación Pre-Mudanza</w:t>
      </w:r>
    </w:p>
    <w:p w14:paraId="0DB13D04" w14:textId="77777777" w:rsidR="00896E2A" w:rsidRPr="00615DDA" w:rsidRDefault="003968D5">
      <w:pPr>
        <w:pStyle w:val="ListParagraph"/>
        <w:numPr>
          <w:ilvl w:val="0"/>
          <w:numId w:val="3"/>
        </w:numPr>
        <w:spacing w:after="80" w:line="280" w:lineRule="auto"/>
        <w:rPr>
          <w:lang w:val="es-MX"/>
        </w:rPr>
      </w:pPr>
      <w:r w:rsidRPr="00615DDA">
        <w:rPr>
          <w:color w:val="111111"/>
          <w:lang w:val="es-MX"/>
        </w:rPr>
        <w:t>Actualiza dirección en VA.gov para reflejar fecha de mudanza física.</w:t>
      </w:r>
    </w:p>
    <w:p w14:paraId="637E8177" w14:textId="77777777" w:rsidR="00896E2A" w:rsidRPr="00615DDA" w:rsidRDefault="003968D5">
      <w:pPr>
        <w:pStyle w:val="ListParagraph"/>
        <w:numPr>
          <w:ilvl w:val="0"/>
          <w:numId w:val="3"/>
        </w:numPr>
        <w:spacing w:after="80" w:line="280" w:lineRule="auto"/>
        <w:rPr>
          <w:lang w:val="es-MX"/>
        </w:rPr>
      </w:pPr>
      <w:r w:rsidRPr="00615DDA">
        <w:rPr>
          <w:color w:val="111111"/>
          <w:lang w:val="es-MX"/>
        </w:rPr>
        <w:t>Inscribirse en FMP vía Formulario VA 10-7959f-1 si tienes condiciones conectadas al servicio.</w:t>
      </w:r>
    </w:p>
    <w:p w14:paraId="0739A938" w14:textId="77777777" w:rsidR="00896E2A" w:rsidRPr="00615DDA" w:rsidRDefault="003968D5">
      <w:pPr>
        <w:pStyle w:val="ListParagraph"/>
        <w:numPr>
          <w:ilvl w:val="0"/>
          <w:numId w:val="3"/>
        </w:numPr>
        <w:spacing w:after="80" w:line="280" w:lineRule="auto"/>
        <w:rPr>
          <w:lang w:val="es-MX"/>
        </w:rPr>
      </w:pPr>
      <w:r w:rsidRPr="00615DDA">
        <w:rPr>
          <w:color w:val="111111"/>
          <w:lang w:val="es-MX"/>
        </w:rPr>
        <w:t xml:space="preserve">Contactar a TRICARE </w:t>
      </w:r>
      <w:proofErr w:type="spellStart"/>
      <w:r w:rsidRPr="00615DDA">
        <w:rPr>
          <w:color w:val="111111"/>
          <w:lang w:val="es-MX"/>
        </w:rPr>
        <w:t>Overseas</w:t>
      </w:r>
      <w:proofErr w:type="spellEnd"/>
      <w:r w:rsidRPr="00615DDA">
        <w:rPr>
          <w:color w:val="111111"/>
          <w:lang w:val="es-MX"/>
        </w:rPr>
        <w:t xml:space="preserve"> (si retirado) para confirmar tu plan y entender presentación de reclamos desde el extranjero.</w:t>
      </w:r>
    </w:p>
    <w:p w14:paraId="4A1D8DE7" w14:textId="77777777" w:rsidR="00896E2A" w:rsidRPr="00615DDA" w:rsidRDefault="003968D5">
      <w:pPr>
        <w:pStyle w:val="ListParagraph"/>
        <w:numPr>
          <w:ilvl w:val="0"/>
          <w:numId w:val="3"/>
        </w:numPr>
        <w:spacing w:after="80" w:line="280" w:lineRule="auto"/>
        <w:rPr>
          <w:lang w:val="es-MX"/>
        </w:rPr>
      </w:pPr>
      <w:r w:rsidRPr="00615DDA">
        <w:rPr>
          <w:color w:val="111111"/>
          <w:lang w:val="es-MX"/>
        </w:rPr>
        <w:t>Guardar información de contacto de FBU Ciudad de México en tu teléfono.</w:t>
      </w:r>
    </w:p>
    <w:p w14:paraId="6AD9B879" w14:textId="77777777" w:rsidR="00896E2A" w:rsidRPr="00615DDA" w:rsidRDefault="003968D5">
      <w:pPr>
        <w:pStyle w:val="ListParagraph"/>
        <w:numPr>
          <w:ilvl w:val="0"/>
          <w:numId w:val="3"/>
        </w:numPr>
        <w:spacing w:after="80" w:line="280" w:lineRule="auto"/>
        <w:rPr>
          <w:lang w:val="es-MX"/>
        </w:rPr>
      </w:pPr>
      <w:r w:rsidRPr="00615DDA">
        <w:rPr>
          <w:color w:val="111111"/>
          <w:lang w:val="es-MX"/>
        </w:rPr>
        <w:t>Decidir estrategia bancaria: solo cuenta EE. UU., IDD, o ambas. No cierres la cuenta estadounidense.</w:t>
      </w:r>
    </w:p>
    <w:p w14:paraId="3D86E6D4" w14:textId="77777777" w:rsidR="00896E2A" w:rsidRPr="00615DDA" w:rsidRDefault="003968D5">
      <w:pPr>
        <w:pStyle w:val="ListParagraph"/>
        <w:numPr>
          <w:ilvl w:val="0"/>
          <w:numId w:val="3"/>
        </w:numPr>
        <w:spacing w:after="80" w:line="280" w:lineRule="auto"/>
        <w:rPr>
          <w:lang w:val="es-MX"/>
        </w:rPr>
      </w:pPr>
      <w:r w:rsidRPr="00615DDA">
        <w:rPr>
          <w:color w:val="111111"/>
          <w:lang w:val="es-MX"/>
        </w:rPr>
        <w:t>Fotocopiar y digitalizar: DD-214, decisiones de calificación VA, Carta Resumen de Beneficios VA, tarjeta FMP, tarjeta TRICARE, listas de recetas.</w:t>
      </w:r>
    </w:p>
    <w:p w14:paraId="7B522A01" w14:textId="77777777" w:rsidR="00896E2A" w:rsidRPr="00615DDA" w:rsidRDefault="003968D5">
      <w:pPr>
        <w:pStyle w:val="ListParagraph"/>
        <w:numPr>
          <w:ilvl w:val="0"/>
          <w:numId w:val="3"/>
        </w:numPr>
        <w:spacing w:after="80" w:line="280" w:lineRule="auto"/>
        <w:rPr>
          <w:lang w:val="es-MX"/>
        </w:rPr>
      </w:pPr>
      <w:r w:rsidRPr="00615DDA">
        <w:rPr>
          <w:color w:val="111111"/>
          <w:lang w:val="es-MX"/>
        </w:rPr>
        <w:t>Si eres elegible a SAH, coordinar con agente SAH del Centro Regional de Préstamos VA antes de cualquier compromiso inmobiliario.</w:t>
      </w:r>
    </w:p>
    <w:p w14:paraId="1A226426" w14:textId="77777777" w:rsidR="00896E2A" w:rsidRPr="00615DDA" w:rsidRDefault="003968D5">
      <w:pPr>
        <w:pStyle w:val="ListParagraph"/>
        <w:numPr>
          <w:ilvl w:val="0"/>
          <w:numId w:val="3"/>
        </w:numPr>
        <w:spacing w:after="80" w:line="280" w:lineRule="auto"/>
        <w:rPr>
          <w:lang w:val="es-MX"/>
        </w:rPr>
      </w:pPr>
      <w:r w:rsidRPr="00615DDA">
        <w:rPr>
          <w:color w:val="111111"/>
          <w:lang w:val="es-MX"/>
        </w:rPr>
        <w:t>Si el cónyuge es no-ciudadano, documentar el matrimonio con certificado apostillado para registros VA y Seguro Social.</w:t>
      </w:r>
    </w:p>
    <w:p w14:paraId="3468BBFB" w14:textId="77777777" w:rsidR="00896E2A" w:rsidRPr="00615DDA" w:rsidRDefault="003968D5">
      <w:pPr>
        <w:rPr>
          <w:lang w:val="es-MX"/>
        </w:rPr>
      </w:pPr>
      <w:r w:rsidRPr="00615DDA">
        <w:rPr>
          <w:lang w:val="es-MX"/>
        </w:rPr>
        <w:br w:type="page"/>
      </w:r>
    </w:p>
    <w:p w14:paraId="31004C2C" w14:textId="77777777" w:rsidR="00896E2A" w:rsidRPr="00615DDA" w:rsidRDefault="003968D5">
      <w:pPr>
        <w:spacing w:before="200" w:after="40"/>
        <w:rPr>
          <w:lang w:val="es-MX"/>
        </w:rPr>
      </w:pPr>
      <w:r w:rsidRPr="00615DDA">
        <w:rPr>
          <w:b/>
          <w:bCs/>
          <w:color w:val="B11E26"/>
          <w:spacing w:val="60"/>
          <w:sz w:val="18"/>
          <w:szCs w:val="18"/>
          <w:lang w:val="es-MX"/>
        </w:rPr>
        <w:lastRenderedPageBreak/>
        <w:t>CAPÍTULO 3</w:t>
      </w:r>
    </w:p>
    <w:p w14:paraId="73771277" w14:textId="77777777" w:rsidR="00896E2A" w:rsidRPr="00615DDA" w:rsidRDefault="003968D5">
      <w:pPr>
        <w:pStyle w:val="Heading1"/>
        <w:spacing w:before="480" w:after="200"/>
        <w:rPr>
          <w:lang w:val="es-MX"/>
        </w:rPr>
      </w:pPr>
      <w:r w:rsidRPr="00615DDA">
        <w:rPr>
          <w:lang w:val="es-MX"/>
        </w:rPr>
        <w:t>Visas, Residencia y Doble Ciudadanía</w:t>
      </w:r>
    </w:p>
    <w:p w14:paraId="3A0C614F" w14:textId="77777777" w:rsidR="00896E2A" w:rsidRPr="00615DDA" w:rsidRDefault="003968D5">
      <w:pPr>
        <w:rPr>
          <w:lang w:val="es-MX"/>
        </w:rPr>
      </w:pPr>
      <w:r w:rsidRPr="00615DDA">
        <w:rPr>
          <w:color w:val="111111"/>
          <w:lang w:val="es-MX"/>
        </w:rPr>
        <w:t>La ley migratoria mexicana es más simple que la estadounidense en un aspecto importante: el camino está bien definido. Turista, luego Residente Temporal, luego Residente Permanente, luego (opcional) Ciudadano. Cada paso tiene requisitos específicos. Cada requisito cambió en 2026, y la mayoría de los blogs en inglés están desactualizados. Este capítulo usa cifras de 2026 del Diario Oficial de la Federación (DOF) y el Instituto Nacional de Migración (INM).</w:t>
      </w:r>
    </w:p>
    <w:p w14:paraId="07FDD3C4" w14:textId="77777777" w:rsidR="00896E2A" w:rsidRPr="00615DDA" w:rsidRDefault="003968D5">
      <w:pPr>
        <w:pStyle w:val="Heading2"/>
        <w:spacing w:before="300"/>
        <w:rPr>
          <w:lang w:val="es-MX"/>
        </w:rPr>
      </w:pPr>
      <w:r w:rsidRPr="00615DDA">
        <w:rPr>
          <w:lang w:val="es-MX"/>
        </w:rPr>
        <w:t>Los Cuatro Estatus</w:t>
      </w:r>
    </w:p>
    <w:p w14:paraId="2FB1C54B" w14:textId="77777777" w:rsidR="00896E2A" w:rsidRPr="00615DDA" w:rsidRDefault="003968D5">
      <w:pPr>
        <w:pStyle w:val="Heading3"/>
        <w:spacing w:before="240" w:after="100"/>
        <w:rPr>
          <w:lang w:val="es-MX"/>
        </w:rPr>
      </w:pPr>
      <w:r w:rsidRPr="00615DDA">
        <w:rPr>
          <w:lang w:val="es-MX"/>
        </w:rPr>
        <w:t>1. Turista (Visitante / FMM)</w:t>
      </w:r>
    </w:p>
    <w:p w14:paraId="51EAA5D6" w14:textId="77777777" w:rsidR="00896E2A" w:rsidRPr="00615DDA" w:rsidRDefault="003968D5">
      <w:pPr>
        <w:rPr>
          <w:lang w:val="es-MX"/>
        </w:rPr>
      </w:pPr>
      <w:r w:rsidRPr="00615DDA">
        <w:rPr>
          <w:color w:val="111111"/>
          <w:lang w:val="es-MX"/>
        </w:rPr>
        <w:t>Los ciudadanos estadounidenses pueden entrar a México sin visa y recibir una Forma Migratoria Múltiple (FMM) por hasta 180 días. Post-2022, los oficiales de migración en la frontera tienen discreción para emitir estancias más cortas, y muchos están emitiendo 30, 60, o 90 días en lugar de los 180 completos. No asumas que recibirás 180.</w:t>
      </w:r>
    </w:p>
    <w:p w14:paraId="31E8E98C" w14:textId="77777777" w:rsidR="00896E2A" w:rsidRPr="00615DDA" w:rsidRDefault="003968D5">
      <w:pPr>
        <w:rPr>
          <w:lang w:val="es-MX"/>
        </w:rPr>
      </w:pPr>
      <w:r w:rsidRPr="00615DDA">
        <w:rPr>
          <w:color w:val="111111"/>
          <w:lang w:val="es-MX"/>
        </w:rPr>
        <w:t xml:space="preserve">La FMM es para turismo. No puedes trabajar con ella. No puedes poseer bienes raíces con plena flexibilidad. No debes intentar vivir permanentemente en </w:t>
      </w:r>
      <w:proofErr w:type="spellStart"/>
      <w:r w:rsidRPr="00615DDA">
        <w:rPr>
          <w:color w:val="111111"/>
          <w:lang w:val="es-MX"/>
        </w:rPr>
        <w:t>FMMs</w:t>
      </w:r>
      <w:proofErr w:type="spellEnd"/>
      <w:r w:rsidRPr="00615DDA">
        <w:rPr>
          <w:color w:val="111111"/>
          <w:lang w:val="es-MX"/>
        </w:rPr>
        <w:t xml:space="preserve"> consecutivas — INM está negando entrada cada vez más a personas que parecen estar haciendo ‘</w:t>
      </w:r>
      <w:proofErr w:type="spellStart"/>
      <w:r w:rsidRPr="00615DDA">
        <w:rPr>
          <w:color w:val="111111"/>
          <w:lang w:val="es-MX"/>
        </w:rPr>
        <w:t>border</w:t>
      </w:r>
      <w:proofErr w:type="spellEnd"/>
      <w:r w:rsidRPr="00615DDA">
        <w:rPr>
          <w:color w:val="111111"/>
          <w:lang w:val="es-MX"/>
        </w:rPr>
        <w:t xml:space="preserve"> </w:t>
      </w:r>
      <w:proofErr w:type="spellStart"/>
      <w:r w:rsidRPr="00615DDA">
        <w:rPr>
          <w:color w:val="111111"/>
          <w:lang w:val="es-MX"/>
        </w:rPr>
        <w:t>runs</w:t>
      </w:r>
      <w:proofErr w:type="spellEnd"/>
      <w:r w:rsidRPr="00615DDA">
        <w:rPr>
          <w:color w:val="111111"/>
          <w:lang w:val="es-MX"/>
        </w:rPr>
        <w:t>’. Si planeas vivir en México, pasa a Residencia Temporal como tu primer paso.</w:t>
      </w:r>
    </w:p>
    <w:p w14:paraId="4F545B6D" w14:textId="77777777" w:rsidR="00896E2A" w:rsidRPr="00615DDA" w:rsidRDefault="003968D5">
      <w:pPr>
        <w:pStyle w:val="Heading3"/>
        <w:spacing w:before="240" w:after="100"/>
        <w:rPr>
          <w:lang w:val="es-MX"/>
        </w:rPr>
      </w:pPr>
      <w:r w:rsidRPr="00615DDA">
        <w:rPr>
          <w:lang w:val="es-MX"/>
        </w:rPr>
        <w:t>2. Residente Temporal (RT)</w:t>
      </w:r>
    </w:p>
    <w:p w14:paraId="72444DF2" w14:textId="77777777" w:rsidR="00896E2A" w:rsidRPr="00615DDA" w:rsidRDefault="003968D5">
      <w:pPr>
        <w:rPr>
          <w:lang w:val="es-MX"/>
        </w:rPr>
      </w:pPr>
      <w:r w:rsidRPr="00615DDA">
        <w:rPr>
          <w:color w:val="111111"/>
          <w:lang w:val="es-MX"/>
        </w:rPr>
        <w:t>RT es el camino estándar para retirados, trabajadores remotos, y veteranos mudándose a México. Válida inicialmente por 1 año, renovable en incrementos de 1, 2, o 3 años hasta un máximo de 4 años. Después de 4 años puedes convertir a Residente Permanente.</w:t>
      </w:r>
    </w:p>
    <w:p w14:paraId="416F2597" w14:textId="77777777" w:rsidR="00896E2A" w:rsidRPr="00615DDA" w:rsidRDefault="003968D5">
      <w:pPr>
        <w:pStyle w:val="Heading3"/>
        <w:spacing w:before="240" w:after="100"/>
        <w:rPr>
          <w:lang w:val="es-MX"/>
        </w:rPr>
      </w:pPr>
      <w:r w:rsidRPr="00615DDA">
        <w:rPr>
          <w:lang w:val="es-MX"/>
        </w:rPr>
        <w:t>3. Residente Permanente (RP)</w:t>
      </w:r>
    </w:p>
    <w:p w14:paraId="6001E240" w14:textId="77777777" w:rsidR="00896E2A" w:rsidRPr="00615DDA" w:rsidRDefault="003968D5">
      <w:pPr>
        <w:rPr>
          <w:lang w:val="es-MX"/>
        </w:rPr>
      </w:pPr>
      <w:r w:rsidRPr="00615DDA">
        <w:rPr>
          <w:color w:val="111111"/>
          <w:lang w:val="es-MX"/>
        </w:rPr>
        <w:t>RP es indefinida — no se requiere renovación. Puedes obtener RP directamente desde el extranjero si cumples umbrales financieros más altos, a través de unidad familiar con cónyuge o hijo mexicano (a menudo disponible inmediatamente o después de 2 años de RT), o convirtiendo después de 4 años como Residente Temporal.</w:t>
      </w:r>
    </w:p>
    <w:p w14:paraId="4351ADA2" w14:textId="77777777" w:rsidR="00896E2A" w:rsidRPr="00615DDA" w:rsidRDefault="003968D5">
      <w:pPr>
        <w:pStyle w:val="Heading3"/>
        <w:spacing w:before="240" w:after="100"/>
        <w:rPr>
          <w:lang w:val="es-MX"/>
        </w:rPr>
      </w:pPr>
      <w:r w:rsidRPr="00615DDA">
        <w:rPr>
          <w:lang w:val="es-MX"/>
        </w:rPr>
        <w:t>4. Ciudadano Mexicano</w:t>
      </w:r>
    </w:p>
    <w:p w14:paraId="2F7EE769" w14:textId="77777777" w:rsidR="00896E2A" w:rsidRPr="00615DDA" w:rsidRDefault="003968D5">
      <w:pPr>
        <w:rPr>
          <w:lang w:val="es-MX"/>
        </w:rPr>
      </w:pPr>
      <w:r w:rsidRPr="00615DDA">
        <w:rPr>
          <w:color w:val="111111"/>
          <w:lang w:val="es-MX"/>
        </w:rPr>
        <w:t>Después de 5 años de residencia legal (o 2 años si estás casado con mexicano), puedes solicitar la ciudadanía mexicana. México permite doble ciudadanía con Estados Unidos. Yo tengo doble ciudadanía; fue una de las decisiones más valiosas que tomé para mi familia y mi negocio.</w:t>
      </w:r>
    </w:p>
    <w:p w14:paraId="32806C87" w14:textId="77777777" w:rsidR="00896E2A" w:rsidRPr="00615DDA" w:rsidRDefault="003968D5">
      <w:pPr>
        <w:pStyle w:val="Heading2"/>
        <w:spacing w:before="300"/>
        <w:rPr>
          <w:lang w:val="es-MX"/>
        </w:rPr>
      </w:pPr>
      <w:r w:rsidRPr="00615DDA">
        <w:rPr>
          <w:lang w:val="es-MX"/>
        </w:rPr>
        <w:lastRenderedPageBreak/>
        <w:t>Umbrales de Solvencia Económica 2026 (Verificados)</w:t>
      </w:r>
    </w:p>
    <w:p w14:paraId="03D05887" w14:textId="77777777" w:rsidR="00896E2A" w:rsidRPr="00615DDA" w:rsidRDefault="003968D5">
      <w:pPr>
        <w:rPr>
          <w:lang w:val="es-MX"/>
        </w:rPr>
      </w:pPr>
      <w:r w:rsidRPr="00615DDA">
        <w:rPr>
          <w:color w:val="111111"/>
          <w:lang w:val="es-MX"/>
        </w:rPr>
        <w:t>A partir de 2026, los consulados mexicanos están requeridos a calcular los umbrales de residencia usando la UMA (Unidad de Medida y Actualización) en lugar del salario mínimo diario. El valor UMA 2026 es de $117.31 MXN. Los umbrales abajo son equivalentes aproximados en USD a aproximadamente 20 MXN por USD — el tipo de cambio importa; los montos en pesos son los que rigen.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
        <w:gridCol w:w="2376"/>
        <w:gridCol w:w="2315"/>
        <w:gridCol w:w="2318"/>
        <w:gridCol w:w="2314"/>
        <w:gridCol w:w="18"/>
      </w:tblGrid>
      <w:tr w:rsidR="00896E2A" w14:paraId="033DE095" w14:textId="77777777">
        <w:trPr>
          <w:gridAfter w:val="1"/>
          <w:wAfter w:w="18" w:type="dxa"/>
          <w:tblHeader/>
        </w:trPr>
        <w:tc>
          <w:tcPr>
            <w:tcW w:w="2400" w:type="dxa"/>
            <w:gridSpan w:val="2"/>
            <w:tcBorders>
              <w:top w:val="single" w:sz="4" w:space="0" w:color="0B1F3A"/>
              <w:left w:val="single" w:sz="4" w:space="0" w:color="0B1F3A"/>
              <w:bottom w:val="single" w:sz="4" w:space="0" w:color="0B1F3A"/>
              <w:right w:val="single" w:sz="4" w:space="0" w:color="0B1F3A"/>
            </w:tcBorders>
            <w:shd w:val="clear" w:color="auto" w:fill="0B1F3A"/>
            <w:tcMar>
              <w:top w:w="100" w:type="dxa"/>
              <w:left w:w="140" w:type="dxa"/>
              <w:bottom w:w="100" w:type="dxa"/>
              <w:right w:w="140" w:type="dxa"/>
            </w:tcMar>
          </w:tcPr>
          <w:p w14:paraId="6AE0F294" w14:textId="77777777" w:rsidR="00896E2A" w:rsidRDefault="003968D5">
            <w:proofErr w:type="spellStart"/>
            <w:r>
              <w:rPr>
                <w:b/>
                <w:bCs/>
                <w:color w:val="FFFFFF"/>
                <w:sz w:val="20"/>
                <w:szCs w:val="20"/>
              </w:rPr>
              <w:t>Estatus</w:t>
            </w:r>
            <w:proofErr w:type="spellEnd"/>
          </w:p>
        </w:tc>
        <w:tc>
          <w:tcPr>
            <w:tcW w:w="2320" w:type="dxa"/>
            <w:tcBorders>
              <w:top w:val="single" w:sz="4" w:space="0" w:color="0B1F3A"/>
              <w:left w:val="single" w:sz="4" w:space="0" w:color="0B1F3A"/>
              <w:bottom w:val="single" w:sz="4" w:space="0" w:color="0B1F3A"/>
              <w:right w:val="single" w:sz="4" w:space="0" w:color="0B1F3A"/>
            </w:tcBorders>
            <w:shd w:val="clear" w:color="auto" w:fill="0B1F3A"/>
            <w:tcMar>
              <w:top w:w="100" w:type="dxa"/>
              <w:left w:w="140" w:type="dxa"/>
              <w:bottom w:w="100" w:type="dxa"/>
              <w:right w:w="140" w:type="dxa"/>
            </w:tcMar>
          </w:tcPr>
          <w:p w14:paraId="52C7192A" w14:textId="77777777" w:rsidR="00896E2A" w:rsidRDefault="003968D5">
            <w:proofErr w:type="spellStart"/>
            <w:r>
              <w:rPr>
                <w:b/>
                <w:bCs/>
                <w:color w:val="FFFFFF"/>
                <w:sz w:val="20"/>
                <w:szCs w:val="20"/>
              </w:rPr>
              <w:t>Ingreso</w:t>
            </w:r>
            <w:proofErr w:type="spellEnd"/>
            <w:r>
              <w:rPr>
                <w:b/>
                <w:bCs/>
                <w:color w:val="FFFFFF"/>
                <w:sz w:val="20"/>
                <w:szCs w:val="20"/>
              </w:rPr>
              <w:t xml:space="preserve"> </w:t>
            </w:r>
            <w:proofErr w:type="spellStart"/>
            <w:r>
              <w:rPr>
                <w:b/>
                <w:bCs/>
                <w:color w:val="FFFFFF"/>
                <w:sz w:val="20"/>
                <w:szCs w:val="20"/>
              </w:rPr>
              <w:t>Mensual</w:t>
            </w:r>
            <w:proofErr w:type="spellEnd"/>
            <w:r>
              <w:rPr>
                <w:b/>
                <w:bCs/>
                <w:color w:val="FFFFFF"/>
                <w:sz w:val="20"/>
                <w:szCs w:val="20"/>
              </w:rPr>
              <w:t xml:space="preserve"> (USD)</w:t>
            </w:r>
          </w:p>
        </w:tc>
        <w:tc>
          <w:tcPr>
            <w:tcW w:w="2320" w:type="dxa"/>
            <w:tcBorders>
              <w:top w:val="single" w:sz="4" w:space="0" w:color="0B1F3A"/>
              <w:left w:val="single" w:sz="4" w:space="0" w:color="0B1F3A"/>
              <w:bottom w:val="single" w:sz="4" w:space="0" w:color="0B1F3A"/>
              <w:right w:val="single" w:sz="4" w:space="0" w:color="0B1F3A"/>
            </w:tcBorders>
            <w:shd w:val="clear" w:color="auto" w:fill="0B1F3A"/>
            <w:tcMar>
              <w:top w:w="100" w:type="dxa"/>
              <w:left w:w="140" w:type="dxa"/>
              <w:bottom w:w="100" w:type="dxa"/>
              <w:right w:w="140" w:type="dxa"/>
            </w:tcMar>
          </w:tcPr>
          <w:p w14:paraId="3B1D54C6" w14:textId="77777777" w:rsidR="00896E2A" w:rsidRDefault="003968D5">
            <w:r>
              <w:rPr>
                <w:b/>
                <w:bCs/>
                <w:color w:val="FFFFFF"/>
                <w:sz w:val="20"/>
                <w:szCs w:val="20"/>
              </w:rPr>
              <w:t>Ahorros/Inversiones (USD)</w:t>
            </w:r>
          </w:p>
        </w:tc>
        <w:tc>
          <w:tcPr>
            <w:tcW w:w="2320" w:type="dxa"/>
            <w:tcBorders>
              <w:top w:val="single" w:sz="4" w:space="0" w:color="0B1F3A"/>
              <w:left w:val="single" w:sz="4" w:space="0" w:color="0B1F3A"/>
              <w:bottom w:val="single" w:sz="4" w:space="0" w:color="0B1F3A"/>
              <w:right w:val="single" w:sz="4" w:space="0" w:color="0B1F3A"/>
            </w:tcBorders>
            <w:shd w:val="clear" w:color="auto" w:fill="0B1F3A"/>
            <w:tcMar>
              <w:top w:w="100" w:type="dxa"/>
              <w:left w:w="140" w:type="dxa"/>
              <w:bottom w:w="100" w:type="dxa"/>
              <w:right w:w="140" w:type="dxa"/>
            </w:tcMar>
          </w:tcPr>
          <w:p w14:paraId="6F49F4B6" w14:textId="77777777" w:rsidR="00896E2A" w:rsidRDefault="003968D5">
            <w:proofErr w:type="spellStart"/>
            <w:r>
              <w:rPr>
                <w:b/>
                <w:bCs/>
                <w:color w:val="FFFFFF"/>
                <w:sz w:val="20"/>
                <w:szCs w:val="20"/>
              </w:rPr>
              <w:t>Notas</w:t>
            </w:r>
            <w:proofErr w:type="spellEnd"/>
          </w:p>
        </w:tc>
      </w:tr>
      <w:tr w:rsidR="00896E2A" w14:paraId="5AE85EC6" w14:textId="77777777">
        <w:trPr>
          <w:gridAfter w:val="1"/>
          <w:wAfter w:w="18" w:type="dxa"/>
        </w:trPr>
        <w:tc>
          <w:tcPr>
            <w:tcW w:w="2400" w:type="dxa"/>
            <w:gridSpan w:val="2"/>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77DD6E58" w14:textId="77777777" w:rsidR="00896E2A" w:rsidRDefault="003968D5">
            <w:pPr>
              <w:spacing w:after="40"/>
            </w:pPr>
            <w:r>
              <w:rPr>
                <w:b/>
                <w:bCs/>
                <w:color w:val="111111"/>
                <w:sz w:val="20"/>
                <w:szCs w:val="20"/>
              </w:rPr>
              <w:t>Residente Temporal</w:t>
            </w:r>
          </w:p>
        </w:tc>
        <w:tc>
          <w:tcPr>
            <w:tcW w:w="232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04DF2B59" w14:textId="77777777" w:rsidR="00896E2A" w:rsidRDefault="003968D5">
            <w:pPr>
              <w:spacing w:after="40"/>
            </w:pPr>
            <w:r>
              <w:rPr>
                <w:color w:val="111111"/>
                <w:sz w:val="20"/>
                <w:szCs w:val="20"/>
              </w:rPr>
              <w:t xml:space="preserve">~$4,400 / </w:t>
            </w:r>
            <w:proofErr w:type="spellStart"/>
            <w:r>
              <w:rPr>
                <w:color w:val="111111"/>
                <w:sz w:val="20"/>
                <w:szCs w:val="20"/>
              </w:rPr>
              <w:t>mes</w:t>
            </w:r>
            <w:proofErr w:type="spellEnd"/>
            <w:r>
              <w:rPr>
                <w:color w:val="111111"/>
                <w:sz w:val="20"/>
                <w:szCs w:val="20"/>
              </w:rPr>
              <w:t xml:space="preserve"> (680x UMA)</w:t>
            </w:r>
          </w:p>
        </w:tc>
        <w:tc>
          <w:tcPr>
            <w:tcW w:w="232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008EA5D1" w14:textId="77777777" w:rsidR="00896E2A" w:rsidRDefault="003968D5">
            <w:pPr>
              <w:spacing w:after="40"/>
            </w:pPr>
            <w:r>
              <w:rPr>
                <w:color w:val="111111"/>
                <w:sz w:val="20"/>
                <w:szCs w:val="20"/>
              </w:rPr>
              <w:t>~$74,000 (11,460x UMA)</w:t>
            </w:r>
          </w:p>
        </w:tc>
        <w:tc>
          <w:tcPr>
            <w:tcW w:w="232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7B7BE40A" w14:textId="77777777" w:rsidR="00896E2A" w:rsidRDefault="003968D5">
            <w:pPr>
              <w:spacing w:after="40"/>
            </w:pPr>
            <w:proofErr w:type="spellStart"/>
            <w:r>
              <w:rPr>
                <w:color w:val="111111"/>
                <w:sz w:val="20"/>
                <w:szCs w:val="20"/>
              </w:rPr>
              <w:t>Historial</w:t>
            </w:r>
            <w:proofErr w:type="spellEnd"/>
            <w:r>
              <w:rPr>
                <w:color w:val="111111"/>
                <w:sz w:val="20"/>
                <w:szCs w:val="20"/>
              </w:rPr>
              <w:t xml:space="preserve"> de 6–12 meses </w:t>
            </w:r>
            <w:proofErr w:type="spellStart"/>
            <w:r>
              <w:rPr>
                <w:color w:val="111111"/>
                <w:sz w:val="20"/>
                <w:szCs w:val="20"/>
              </w:rPr>
              <w:t>requerido</w:t>
            </w:r>
            <w:proofErr w:type="spellEnd"/>
          </w:p>
        </w:tc>
      </w:tr>
      <w:tr w:rsidR="00896E2A" w:rsidRPr="005F4A88" w14:paraId="432B48A8" w14:textId="77777777">
        <w:trPr>
          <w:gridAfter w:val="1"/>
          <w:wAfter w:w="18" w:type="dxa"/>
        </w:trPr>
        <w:tc>
          <w:tcPr>
            <w:tcW w:w="2400" w:type="dxa"/>
            <w:gridSpan w:val="2"/>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1F88C326" w14:textId="77777777" w:rsidR="00896E2A" w:rsidRDefault="003968D5">
            <w:pPr>
              <w:spacing w:after="40"/>
            </w:pPr>
            <w:r>
              <w:rPr>
                <w:b/>
                <w:bCs/>
                <w:color w:val="111111"/>
                <w:sz w:val="20"/>
                <w:szCs w:val="20"/>
              </w:rPr>
              <w:t>Residente Permanente</w:t>
            </w:r>
          </w:p>
        </w:tc>
        <w:tc>
          <w:tcPr>
            <w:tcW w:w="232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5CB34DE3" w14:textId="77777777" w:rsidR="00896E2A" w:rsidRDefault="003968D5">
            <w:pPr>
              <w:spacing w:after="40"/>
            </w:pPr>
            <w:r>
              <w:rPr>
                <w:color w:val="111111"/>
                <w:sz w:val="20"/>
                <w:szCs w:val="20"/>
              </w:rPr>
              <w:t xml:space="preserve">~$7,400 / </w:t>
            </w:r>
            <w:proofErr w:type="spellStart"/>
            <w:r>
              <w:rPr>
                <w:color w:val="111111"/>
                <w:sz w:val="20"/>
                <w:szCs w:val="20"/>
              </w:rPr>
              <w:t>mes</w:t>
            </w:r>
            <w:proofErr w:type="spellEnd"/>
            <w:r>
              <w:rPr>
                <w:color w:val="111111"/>
                <w:sz w:val="20"/>
                <w:szCs w:val="20"/>
              </w:rPr>
              <w:t xml:space="preserve"> (1,140x UMA)</w:t>
            </w:r>
          </w:p>
        </w:tc>
        <w:tc>
          <w:tcPr>
            <w:tcW w:w="232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65BFE96F" w14:textId="77777777" w:rsidR="00896E2A" w:rsidRDefault="003968D5">
            <w:pPr>
              <w:spacing w:after="40"/>
            </w:pPr>
            <w:r>
              <w:rPr>
                <w:color w:val="111111"/>
                <w:sz w:val="20"/>
                <w:szCs w:val="20"/>
              </w:rPr>
              <w:t>~$298,000 (45,850x UMA)</w:t>
            </w:r>
          </w:p>
        </w:tc>
        <w:tc>
          <w:tcPr>
            <w:tcW w:w="232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0E6B3DB7" w14:textId="77777777" w:rsidR="00896E2A" w:rsidRPr="00615DDA" w:rsidRDefault="003968D5">
            <w:pPr>
              <w:spacing w:after="40"/>
              <w:rPr>
                <w:lang w:val="es-MX"/>
              </w:rPr>
            </w:pPr>
            <w:r w:rsidRPr="00615DDA">
              <w:rPr>
                <w:color w:val="111111"/>
                <w:sz w:val="20"/>
                <w:szCs w:val="20"/>
                <w:lang w:val="es-MX"/>
              </w:rPr>
              <w:t>Consulado puede requerir estatus de retirado</w:t>
            </w:r>
          </w:p>
        </w:tc>
      </w:tr>
      <w:tr w:rsidR="00896E2A" w:rsidRPr="005F4A88" w14:paraId="6E35CA15" w14:textId="77777777">
        <w:trPr>
          <w:gridAfter w:val="1"/>
          <w:wAfter w:w="18" w:type="dxa"/>
        </w:trPr>
        <w:tc>
          <w:tcPr>
            <w:tcW w:w="2400" w:type="dxa"/>
            <w:gridSpan w:val="2"/>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6E8F3131" w14:textId="77777777" w:rsidR="00896E2A" w:rsidRDefault="003968D5">
            <w:pPr>
              <w:spacing w:after="40"/>
            </w:pPr>
            <w:proofErr w:type="spellStart"/>
            <w:r>
              <w:rPr>
                <w:b/>
                <w:bCs/>
                <w:color w:val="111111"/>
                <w:sz w:val="20"/>
                <w:szCs w:val="20"/>
              </w:rPr>
              <w:t>Adición</w:t>
            </w:r>
            <w:proofErr w:type="spellEnd"/>
            <w:r>
              <w:rPr>
                <w:b/>
                <w:bCs/>
                <w:color w:val="111111"/>
                <w:sz w:val="20"/>
                <w:szCs w:val="20"/>
              </w:rPr>
              <w:t xml:space="preserve"> </w:t>
            </w:r>
            <w:proofErr w:type="spellStart"/>
            <w:r>
              <w:rPr>
                <w:b/>
                <w:bCs/>
                <w:color w:val="111111"/>
                <w:sz w:val="20"/>
                <w:szCs w:val="20"/>
              </w:rPr>
              <w:t>por</w:t>
            </w:r>
            <w:proofErr w:type="spellEnd"/>
            <w:r>
              <w:rPr>
                <w:b/>
                <w:bCs/>
                <w:color w:val="111111"/>
                <w:sz w:val="20"/>
                <w:szCs w:val="20"/>
              </w:rPr>
              <w:t xml:space="preserve"> </w:t>
            </w:r>
            <w:proofErr w:type="spellStart"/>
            <w:r>
              <w:rPr>
                <w:b/>
                <w:bCs/>
                <w:color w:val="111111"/>
                <w:sz w:val="20"/>
                <w:szCs w:val="20"/>
              </w:rPr>
              <w:t>dependiente</w:t>
            </w:r>
            <w:proofErr w:type="spellEnd"/>
          </w:p>
        </w:tc>
        <w:tc>
          <w:tcPr>
            <w:tcW w:w="232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065F0EAE" w14:textId="77777777" w:rsidR="00896E2A" w:rsidRDefault="003968D5">
            <w:pPr>
              <w:spacing w:after="40"/>
            </w:pPr>
            <w:r>
              <w:rPr>
                <w:color w:val="111111"/>
                <w:sz w:val="20"/>
                <w:szCs w:val="20"/>
              </w:rPr>
              <w:t>+220x UMA (~$1,400/</w:t>
            </w:r>
            <w:proofErr w:type="spellStart"/>
            <w:r>
              <w:rPr>
                <w:color w:val="111111"/>
                <w:sz w:val="20"/>
                <w:szCs w:val="20"/>
              </w:rPr>
              <w:t>mes</w:t>
            </w:r>
            <w:proofErr w:type="spellEnd"/>
            <w:r>
              <w:rPr>
                <w:color w:val="111111"/>
                <w:sz w:val="20"/>
                <w:szCs w:val="20"/>
              </w:rPr>
              <w:t>)</w:t>
            </w:r>
          </w:p>
        </w:tc>
        <w:tc>
          <w:tcPr>
            <w:tcW w:w="232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07C2CFA7" w14:textId="77777777" w:rsidR="00896E2A" w:rsidRPr="00615DDA" w:rsidRDefault="003968D5">
            <w:pPr>
              <w:spacing w:after="40"/>
              <w:rPr>
                <w:lang w:val="es-MX"/>
              </w:rPr>
            </w:pPr>
            <w:r w:rsidRPr="00615DDA">
              <w:rPr>
                <w:color w:val="111111"/>
                <w:sz w:val="20"/>
                <w:szCs w:val="20"/>
                <w:lang w:val="es-MX"/>
              </w:rPr>
              <w:t>+220x UMA equivalente en ahorros</w:t>
            </w:r>
          </w:p>
        </w:tc>
        <w:tc>
          <w:tcPr>
            <w:tcW w:w="232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57A4F41C" w14:textId="77777777" w:rsidR="00896E2A" w:rsidRPr="00615DDA" w:rsidRDefault="003968D5">
            <w:pPr>
              <w:spacing w:after="40"/>
              <w:rPr>
                <w:lang w:val="es-MX"/>
              </w:rPr>
            </w:pPr>
            <w:r w:rsidRPr="00615DDA">
              <w:rPr>
                <w:color w:val="111111"/>
                <w:sz w:val="20"/>
                <w:szCs w:val="20"/>
                <w:lang w:val="es-MX"/>
              </w:rPr>
              <w:t>Por cónyuge dependiente / hijo menor</w:t>
            </w:r>
          </w:p>
        </w:tc>
      </w:tr>
      <w:tr w:rsidR="00896E2A" w14:paraId="5D0BCE56" w14:textId="77777777">
        <w:trPr>
          <w:gridBefore w:val="1"/>
          <w:wBefore w:w="18" w:type="dxa"/>
        </w:trPr>
        <w:tc>
          <w:tcPr>
            <w:tcW w:w="9360" w:type="dxa"/>
            <w:gridSpan w:val="5"/>
            <w:tcBorders>
              <w:top w:val="single" w:sz="18" w:space="0" w:color="B11E26"/>
              <w:left w:val="single" w:sz="18" w:space="0" w:color="B11E26"/>
              <w:bottom w:val="single" w:sz="4" w:space="0" w:color="0B1F3A"/>
              <w:right w:val="single" w:sz="4" w:space="0" w:color="0B1F3A"/>
            </w:tcBorders>
            <w:shd w:val="clear" w:color="auto" w:fill="E8DCC4"/>
            <w:tcMar>
              <w:top w:w="180" w:type="dxa"/>
              <w:left w:w="220" w:type="dxa"/>
              <w:bottom w:w="180" w:type="dxa"/>
              <w:right w:w="220" w:type="dxa"/>
            </w:tcMar>
          </w:tcPr>
          <w:p w14:paraId="209687C2" w14:textId="77777777" w:rsidR="00896E2A" w:rsidRPr="00615DDA" w:rsidRDefault="003968D5">
            <w:pPr>
              <w:spacing w:after="100"/>
              <w:rPr>
                <w:lang w:val="es-MX"/>
              </w:rPr>
            </w:pPr>
            <w:r w:rsidRPr="00615DDA">
              <w:rPr>
                <w:b/>
                <w:bCs/>
                <w:caps/>
                <w:color w:val="0B1F3A"/>
                <w:lang w:val="es-MX"/>
              </w:rPr>
              <w:t>INGRESO DE DISCAPACIDAD VA COMO PRUEBA DE SOLVENCIA</w:t>
            </w:r>
          </w:p>
          <w:p w14:paraId="49E2E854" w14:textId="77777777" w:rsidR="00896E2A" w:rsidRPr="00615DDA" w:rsidRDefault="003968D5">
            <w:pPr>
              <w:spacing w:after="80" w:line="280" w:lineRule="auto"/>
              <w:rPr>
                <w:lang w:val="es-MX"/>
              </w:rPr>
            </w:pPr>
            <w:r w:rsidRPr="00615DDA">
              <w:rPr>
                <w:color w:val="111111"/>
                <w:lang w:val="es-MX"/>
              </w:rPr>
              <w:t>Buenas noticias: tu cheque de discapacidad VA califica como ingreso para efectos de residencia mexicana. La mayoría de los consulados aceptan Cartas Resumen de Beneficios VA como prueba de ingreso continuo. Las pensiones de retiro militar también califican. Seguro Social califica.</w:t>
            </w:r>
          </w:p>
          <w:p w14:paraId="20F7C9F7" w14:textId="77777777" w:rsidR="00896E2A" w:rsidRDefault="003968D5">
            <w:pPr>
              <w:spacing w:after="80" w:line="280" w:lineRule="auto"/>
            </w:pPr>
            <w:r w:rsidRPr="00615DDA">
              <w:rPr>
                <w:color w:val="111111"/>
                <w:lang w:val="es-MX"/>
              </w:rPr>
              <w:t xml:space="preserve">El requisito es ingreso mensual continuo y documentado durante los 6 meses previos (algunos consulados requieren 12). Descarga la Carta Resumen de Beneficios VA en VA.gov, y 6 meses de estados bancarios mostrando los depósitos. </w:t>
            </w:r>
            <w:proofErr w:type="spellStart"/>
            <w:r>
              <w:rPr>
                <w:color w:val="111111"/>
              </w:rPr>
              <w:t>Algunos</w:t>
            </w:r>
            <w:proofErr w:type="spellEnd"/>
            <w:r>
              <w:rPr>
                <w:color w:val="111111"/>
              </w:rPr>
              <w:t xml:space="preserve"> </w:t>
            </w:r>
            <w:proofErr w:type="spellStart"/>
            <w:r>
              <w:rPr>
                <w:color w:val="111111"/>
              </w:rPr>
              <w:t>consulados</w:t>
            </w:r>
            <w:proofErr w:type="spellEnd"/>
            <w:r>
              <w:rPr>
                <w:color w:val="111111"/>
              </w:rPr>
              <w:t xml:space="preserve"> </w:t>
            </w:r>
            <w:proofErr w:type="spellStart"/>
            <w:r>
              <w:rPr>
                <w:color w:val="111111"/>
              </w:rPr>
              <w:t>quieren</w:t>
            </w:r>
            <w:proofErr w:type="spellEnd"/>
            <w:r>
              <w:rPr>
                <w:color w:val="111111"/>
              </w:rPr>
              <w:t xml:space="preserve"> ambos.</w:t>
            </w:r>
          </w:p>
        </w:tc>
      </w:tr>
    </w:tbl>
    <w:p w14:paraId="28F7AFA1" w14:textId="77777777" w:rsidR="00896E2A" w:rsidRDefault="003968D5">
      <w:pPr>
        <w:pStyle w:val="Heading2"/>
        <w:spacing w:before="300"/>
      </w:pPr>
      <w:proofErr w:type="spellStart"/>
      <w:r>
        <w:t>Cómo</w:t>
      </w:r>
      <w:proofErr w:type="spellEnd"/>
      <w:r>
        <w:t xml:space="preserve"> </w:t>
      </w:r>
      <w:proofErr w:type="spellStart"/>
      <w:r>
        <w:t>Aplicar</w:t>
      </w:r>
      <w:proofErr w:type="spellEnd"/>
      <w:r>
        <w:t xml:space="preserve"> — Paso a Paso</w:t>
      </w:r>
    </w:p>
    <w:p w14:paraId="41198D07" w14:textId="77777777" w:rsidR="00896E2A" w:rsidRPr="00615DDA" w:rsidRDefault="003968D5">
      <w:pPr>
        <w:pStyle w:val="Heading3"/>
        <w:spacing w:before="240" w:after="100"/>
        <w:rPr>
          <w:lang w:val="es-MX"/>
        </w:rPr>
      </w:pPr>
      <w:r w:rsidRPr="00615DDA">
        <w:rPr>
          <w:lang w:val="es-MX"/>
        </w:rPr>
        <w:t>Paso 1: Aplicar en un Consulado Mexicano en EE. UU.</w:t>
      </w:r>
    </w:p>
    <w:p w14:paraId="0C4421B5" w14:textId="77777777" w:rsidR="00896E2A" w:rsidRPr="00615DDA" w:rsidRDefault="003968D5">
      <w:pPr>
        <w:rPr>
          <w:lang w:val="es-MX"/>
        </w:rPr>
      </w:pPr>
      <w:r w:rsidRPr="00615DDA">
        <w:rPr>
          <w:color w:val="111111"/>
          <w:lang w:val="es-MX"/>
        </w:rPr>
        <w:t>No puedes iniciar el proceso de residencia en México. Debes aplicar en un Consulado Mexicano en tu país de residencia — típicamente el consulado estadounidense más cercano a tu hogar. La visa inicial se coloca en tu pasaporte como una calcomanía; luego tienes 180 días para entrar a México.</w:t>
      </w:r>
    </w:p>
    <w:p w14:paraId="2CCDE044" w14:textId="77777777" w:rsidR="00896E2A" w:rsidRPr="00615DDA" w:rsidRDefault="003968D5">
      <w:pPr>
        <w:rPr>
          <w:lang w:val="es-MX"/>
        </w:rPr>
      </w:pPr>
      <w:r w:rsidRPr="00615DDA">
        <w:rPr>
          <w:color w:val="111111"/>
          <w:lang w:val="es-MX"/>
        </w:rPr>
        <w:t xml:space="preserve">Los consulados varían significativamente en tiempos de espera, requisitos de documentos, y a veces umbrales financieros. Los consulados en ciudades de alta demanda (Houston, Laredo, San Diego, San Antonio) tienen esperas más largas. Algunos expatriados basados en EE. UU. manejan a Laredo o El Paso específicamente por agendas más cortas. Las citas se reservan a través del sistema </w:t>
      </w:r>
      <w:proofErr w:type="spellStart"/>
      <w:r w:rsidRPr="00615DDA">
        <w:rPr>
          <w:color w:val="111111"/>
          <w:lang w:val="es-MX"/>
        </w:rPr>
        <w:t>MexItel</w:t>
      </w:r>
      <w:proofErr w:type="spellEnd"/>
      <w:r w:rsidRPr="00615DDA">
        <w:rPr>
          <w:color w:val="111111"/>
          <w:lang w:val="es-MX"/>
        </w:rPr>
        <w:t>.</w:t>
      </w:r>
    </w:p>
    <w:p w14:paraId="71215D6D" w14:textId="77777777" w:rsidR="00896E2A" w:rsidRPr="00615DDA" w:rsidRDefault="003968D5">
      <w:pPr>
        <w:pStyle w:val="Heading3"/>
        <w:spacing w:before="240" w:after="100"/>
        <w:rPr>
          <w:lang w:val="es-MX"/>
        </w:rPr>
      </w:pPr>
      <w:r w:rsidRPr="00615DDA">
        <w:rPr>
          <w:lang w:val="es-MX"/>
        </w:rPr>
        <w:lastRenderedPageBreak/>
        <w:t>Paso 2: La Cita</w:t>
      </w:r>
    </w:p>
    <w:p w14:paraId="280A1ECD" w14:textId="77777777" w:rsidR="00896E2A" w:rsidRPr="00615DDA" w:rsidRDefault="003968D5">
      <w:pPr>
        <w:rPr>
          <w:lang w:val="es-MX"/>
        </w:rPr>
      </w:pPr>
      <w:r w:rsidRPr="00615DDA">
        <w:rPr>
          <w:color w:val="111111"/>
          <w:lang w:val="es-MX"/>
        </w:rPr>
        <w:t>En la cita, un oficial consular revisa tus documentos, toma datos biométricos, cobra la cuota de visa ($54 USD para la cuota consular inicial a partir de 2026, sujeta a cambio), y te entrevista sobre tus intenciones. La entrevista es breve; sé honesto y conciso.</w:t>
      </w:r>
    </w:p>
    <w:p w14:paraId="274C7039" w14:textId="77777777" w:rsidR="00896E2A" w:rsidRPr="00615DDA" w:rsidRDefault="003968D5">
      <w:pPr>
        <w:rPr>
          <w:lang w:val="es-MX"/>
        </w:rPr>
      </w:pPr>
      <w:r w:rsidRPr="00615DDA">
        <w:rPr>
          <w:color w:val="111111"/>
          <w:lang w:val="es-MX"/>
        </w:rPr>
        <w:t>Documentos típicamente requeridos: pasaporte válido con 6+ meses restantes, formulario de aplicación completo, fotos pasaporte con especificaciones mexicanas, prueba de solvencia financiera (estados bancarios de 6–12 meses o documentación de ingreso), acta de matrimonio si aplicas en pareja, documentos apostillados para cualquier registro extranjero. El sitio web de tu consulado tiene la lista exacta — revísala y lleva extras.</w:t>
      </w:r>
    </w:p>
    <w:p w14:paraId="3A79F4B4" w14:textId="77777777" w:rsidR="00896E2A" w:rsidRPr="00615DDA" w:rsidRDefault="003968D5">
      <w:pPr>
        <w:pStyle w:val="Heading3"/>
        <w:spacing w:before="240" w:after="100"/>
        <w:rPr>
          <w:lang w:val="es-MX"/>
        </w:rPr>
      </w:pPr>
      <w:r w:rsidRPr="00615DDA">
        <w:rPr>
          <w:lang w:val="es-MX"/>
        </w:rPr>
        <w:t>Paso 3: Entrar a México dentro de 180 Días</w:t>
      </w:r>
    </w:p>
    <w:p w14:paraId="73AD677E" w14:textId="77777777" w:rsidR="00896E2A" w:rsidRPr="00615DDA" w:rsidRDefault="003968D5">
      <w:pPr>
        <w:rPr>
          <w:lang w:val="es-MX"/>
        </w:rPr>
      </w:pPr>
      <w:r w:rsidRPr="00615DDA">
        <w:rPr>
          <w:color w:val="111111"/>
          <w:lang w:val="es-MX"/>
        </w:rPr>
        <w:t>Una vez que tu calcomanía de visa esté en tu pasaporte, tienes 180 días para entrar físicamente a México. Al entrar, recibirás una FMM marcada para Canje. Esta FMM inicia un reloj separado de 30 días: debes visitar una oficina de INM en México dentro de 30 días para canjear la visa consular por tu tarjeta de residencia.</w:t>
      </w:r>
    </w:p>
    <w:p w14:paraId="5E683F43" w14:textId="77777777" w:rsidR="00896E2A" w:rsidRPr="00615DDA" w:rsidRDefault="003968D5">
      <w:pPr>
        <w:pStyle w:val="Heading3"/>
        <w:spacing w:before="240" w:after="100"/>
        <w:rPr>
          <w:lang w:val="es-MX"/>
        </w:rPr>
      </w:pPr>
      <w:r w:rsidRPr="00615DDA">
        <w:rPr>
          <w:lang w:val="es-MX"/>
        </w:rPr>
        <w:t>Paso 4: Canje en INM en México</w:t>
      </w:r>
    </w:p>
    <w:p w14:paraId="604FDC28" w14:textId="77777777" w:rsidR="00896E2A" w:rsidRPr="00615DDA" w:rsidRDefault="003968D5">
      <w:pPr>
        <w:rPr>
          <w:lang w:val="es-MX"/>
        </w:rPr>
      </w:pPr>
      <w:r w:rsidRPr="00615DDA">
        <w:rPr>
          <w:color w:val="111111"/>
          <w:lang w:val="es-MX"/>
        </w:rPr>
        <w:t>Canje es el proceso en el país que convierte tu visa consular en tu tarjeta física de Residente Temporal o Permanente. Se agenda en tu oficina local de INM. Cuotas, huellas, una segunda foto. La tarjeta se emite usualmente dentro de 30–60 días después de tu cita de canje. Hasta que tengas la tarjeta, no salgas de México — necesitas la tarjeta para reingresar como residente.</w:t>
      </w:r>
    </w:p>
    <w:p w14:paraId="72BDDD2B" w14:textId="77777777" w:rsidR="00896E2A" w:rsidRPr="00615DDA" w:rsidRDefault="003968D5">
      <w:pPr>
        <w:pStyle w:val="Heading2"/>
        <w:spacing w:before="300"/>
        <w:rPr>
          <w:lang w:val="es-MX"/>
        </w:rPr>
      </w:pPr>
      <w:r w:rsidRPr="00615DDA">
        <w:rPr>
          <w:lang w:val="es-MX"/>
        </w:rPr>
        <w:t>El Camino por Unidad Familiar (Residencia por Vínculo Familiar)</w:t>
      </w:r>
    </w:p>
    <w:p w14:paraId="78DAB760" w14:textId="77777777" w:rsidR="00896E2A" w:rsidRPr="00615DDA" w:rsidRDefault="003968D5">
      <w:pPr>
        <w:rPr>
          <w:lang w:val="es-MX"/>
        </w:rPr>
      </w:pPr>
      <w:r w:rsidRPr="00615DDA">
        <w:rPr>
          <w:color w:val="111111"/>
          <w:lang w:val="es-MX"/>
        </w:rPr>
        <w:t>Si estás casado con un ciudadano mexicano, o tienes un hijo mexicano (biológico o adoptado), tienes un atajo. Puedes entrar como turista, luego aplicar en el país para cambiar tu estatus a Residente Temporal con base en unidad familiar — sin requisito de solvencia económica. Después de 2 años de RT por unidad familiar, puedes aplicar para Residente Permanente. Después de 2 años más como RP (o 2 años de matrimonio en total para cónyuges), eres elegible para la ciudadanía.</w:t>
      </w:r>
    </w:p>
    <w:p w14:paraId="79B9C858" w14:textId="77777777" w:rsidR="00896E2A" w:rsidRPr="00615DDA" w:rsidRDefault="003968D5">
      <w:pPr>
        <w:rPr>
          <w:lang w:val="es-MX"/>
        </w:rPr>
      </w:pPr>
      <w:r w:rsidRPr="00615DDA">
        <w:rPr>
          <w:color w:val="111111"/>
          <w:lang w:val="es-MX"/>
        </w:rPr>
        <w:t>Este es el camino que tomó mi familia para partes de mi hogar. Para veteranos con cónyuges mexicanas, es más rápido, más barato, y con menos papeleo. Consulta a un abogado de inmigración en tu ciudad de destino para confirmar el procedimiento actual.</w:t>
      </w:r>
    </w:p>
    <w:p w14:paraId="6747DC84" w14:textId="77777777" w:rsidR="00896E2A" w:rsidRPr="00615DDA" w:rsidRDefault="003968D5">
      <w:pPr>
        <w:pStyle w:val="Heading2"/>
        <w:spacing w:before="300"/>
        <w:rPr>
          <w:lang w:val="es-MX"/>
        </w:rPr>
      </w:pPr>
      <w:r w:rsidRPr="00615DDA">
        <w:rPr>
          <w:lang w:val="es-MX"/>
        </w:rPr>
        <w:t>Ciudadanía: Cuándo y Por Qué</w:t>
      </w:r>
    </w:p>
    <w:p w14:paraId="4AE39A3B" w14:textId="77777777" w:rsidR="00896E2A" w:rsidRPr="00615DDA" w:rsidRDefault="003968D5">
      <w:pPr>
        <w:rPr>
          <w:lang w:val="es-MX"/>
        </w:rPr>
      </w:pPr>
      <w:r w:rsidRPr="00615DDA">
        <w:rPr>
          <w:color w:val="111111"/>
          <w:lang w:val="es-MX"/>
        </w:rPr>
        <w:t xml:space="preserve">La ciudadanía mexicana ofrece cosas que la residencia permanente no: el derecho a votar en elecciones mexicanas, la capacidad de poseer bienes raíces en la Zona Restringida (dentro de 50 km de cualquier </w:t>
      </w:r>
      <w:r w:rsidRPr="00615DDA">
        <w:rPr>
          <w:color w:val="111111"/>
          <w:lang w:val="es-MX"/>
        </w:rPr>
        <w:lastRenderedPageBreak/>
        <w:t>costa, dentro de 100 km de cualquier frontera terrestre) sin un Fideicomiso bancario, acceso a algunos puestos gubernamentales, un pasaporte mexicano. La doble ciudadanía está permitida.</w:t>
      </w:r>
    </w:p>
    <w:p w14:paraId="18A0A0F4" w14:textId="77777777" w:rsidR="00896E2A" w:rsidRPr="00615DDA" w:rsidRDefault="003968D5">
      <w:pPr>
        <w:rPr>
          <w:lang w:val="es-MX"/>
        </w:rPr>
      </w:pPr>
      <w:r w:rsidRPr="00615DDA">
        <w:rPr>
          <w:color w:val="111111"/>
          <w:lang w:val="es-MX"/>
        </w:rPr>
        <w:t>El proceso toma 6–18 meses después de aplicar. Debes aprobar un examen de historia y cultura mexicana (en español), probar residencia continua, y demostrar lazos con el país. El examen es manejable pero real — yo estudié para él. Una buena guía de estudio son los materiales oficiales de preparación de la SRE.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96E2A" w14:paraId="4C06954B" w14:textId="77777777">
        <w:tc>
          <w:tcPr>
            <w:tcW w:w="9360" w:type="dxa"/>
            <w:tcBorders>
              <w:top w:val="single" w:sz="18" w:space="0" w:color="B11E26"/>
              <w:left w:val="single" w:sz="18" w:space="0" w:color="B11E26"/>
              <w:bottom w:val="single" w:sz="4" w:space="0" w:color="0B1F3A"/>
              <w:right w:val="single" w:sz="4" w:space="0" w:color="0B1F3A"/>
            </w:tcBorders>
            <w:shd w:val="clear" w:color="auto" w:fill="E8DCC4"/>
            <w:tcMar>
              <w:top w:w="180" w:type="dxa"/>
              <w:left w:w="220" w:type="dxa"/>
              <w:bottom w:w="180" w:type="dxa"/>
              <w:right w:w="220" w:type="dxa"/>
            </w:tcMar>
          </w:tcPr>
          <w:p w14:paraId="654B6A1C" w14:textId="77777777" w:rsidR="00896E2A" w:rsidRPr="00615DDA" w:rsidRDefault="003968D5">
            <w:pPr>
              <w:spacing w:after="100"/>
              <w:rPr>
                <w:lang w:val="es-MX"/>
              </w:rPr>
            </w:pPr>
            <w:r w:rsidRPr="00615DDA">
              <w:rPr>
                <w:b/>
                <w:bCs/>
                <w:caps/>
                <w:color w:val="0B1F3A"/>
                <w:lang w:val="es-MX"/>
              </w:rPr>
              <w:t>LA DECISIÓN DE CIUDADANÍA DEL VETERANO</w:t>
            </w:r>
          </w:p>
          <w:p w14:paraId="19329A3A" w14:textId="77777777" w:rsidR="00896E2A" w:rsidRPr="00615DDA" w:rsidRDefault="003968D5">
            <w:pPr>
              <w:spacing w:after="80" w:line="280" w:lineRule="auto"/>
              <w:rPr>
                <w:lang w:val="es-MX"/>
              </w:rPr>
            </w:pPr>
            <w:r w:rsidRPr="00615DDA">
              <w:rPr>
                <w:color w:val="111111"/>
                <w:lang w:val="es-MX"/>
              </w:rPr>
              <w:t xml:space="preserve">¿Debes obtener la ciudadanía mexicana? Para la mayoría de </w:t>
            </w:r>
            <w:proofErr w:type="gramStart"/>
            <w:r w:rsidRPr="00615DDA">
              <w:rPr>
                <w:color w:val="111111"/>
                <w:lang w:val="es-MX"/>
              </w:rPr>
              <w:t>veteranos</w:t>
            </w:r>
            <w:proofErr w:type="gramEnd"/>
            <w:r w:rsidRPr="00615DDA">
              <w:rPr>
                <w:color w:val="111111"/>
                <w:lang w:val="es-MX"/>
              </w:rPr>
              <w:t>, la respuesta se convierte en sí después de cinco años — no antes.</w:t>
            </w:r>
          </w:p>
          <w:p w14:paraId="455365AE" w14:textId="77777777" w:rsidR="00896E2A" w:rsidRPr="00615DDA" w:rsidRDefault="003968D5">
            <w:pPr>
              <w:spacing w:after="80" w:line="280" w:lineRule="auto"/>
              <w:rPr>
                <w:lang w:val="es-MX"/>
              </w:rPr>
            </w:pPr>
            <w:r w:rsidRPr="00615DDA">
              <w:rPr>
                <w:color w:val="111111"/>
                <w:lang w:val="es-MX"/>
              </w:rPr>
              <w:t>Beneficios: no Fideicomiso para propiedad costera, derechos de voto, vida bancaria y fiscal más simple, el derecho a trabajar en cualquier capacidad, un segundo pasaporte (útil para viaje internacional).</w:t>
            </w:r>
          </w:p>
          <w:p w14:paraId="2B70B069" w14:textId="77777777" w:rsidR="00896E2A" w:rsidRPr="00615DDA" w:rsidRDefault="003968D5">
            <w:pPr>
              <w:spacing w:after="80" w:line="280" w:lineRule="auto"/>
              <w:rPr>
                <w:lang w:val="es-MX"/>
              </w:rPr>
            </w:pPr>
            <w:r w:rsidRPr="00615DDA">
              <w:rPr>
                <w:color w:val="111111"/>
                <w:lang w:val="es-MX"/>
              </w:rPr>
              <w:t>Costos: preparación del examen, recolección de documentos, una cuota gubernamental modesta. Ningún costo a tu ciudadanía estadounidense — EE. UU. no requiere que renuncies. Tus beneficios VA no se ven afectados.</w:t>
            </w:r>
          </w:p>
          <w:p w14:paraId="1D2C6AB6" w14:textId="77777777" w:rsidR="00896E2A" w:rsidRDefault="003968D5">
            <w:pPr>
              <w:spacing w:after="80" w:line="280" w:lineRule="auto"/>
            </w:pPr>
            <w:r w:rsidRPr="00615DDA">
              <w:rPr>
                <w:color w:val="111111"/>
                <w:lang w:val="es-MX"/>
              </w:rPr>
              <w:t xml:space="preserve">Mi recomendación: vive como Residente Permanente por un par de años primero. Si México se ha convertido en hogar, la ciudadanía es un siguiente paso natural. </w:t>
            </w:r>
            <w:r>
              <w:rPr>
                <w:color w:val="111111"/>
              </w:rPr>
              <w:t xml:space="preserve">Si no, lo </w:t>
            </w:r>
            <w:proofErr w:type="spellStart"/>
            <w:r>
              <w:rPr>
                <w:color w:val="111111"/>
              </w:rPr>
              <w:t>sabrás</w:t>
            </w:r>
            <w:proofErr w:type="spellEnd"/>
            <w:r>
              <w:rPr>
                <w:color w:val="111111"/>
              </w:rPr>
              <w:t>.</w:t>
            </w:r>
          </w:p>
        </w:tc>
      </w:tr>
    </w:tbl>
    <w:p w14:paraId="339A3B88" w14:textId="77777777" w:rsidR="00896E2A" w:rsidRDefault="003968D5">
      <w:r>
        <w:br w:type="page"/>
      </w:r>
    </w:p>
    <w:p w14:paraId="3EEAAFB7" w14:textId="77777777" w:rsidR="00896E2A" w:rsidRDefault="003968D5">
      <w:pPr>
        <w:spacing w:before="200" w:after="40"/>
      </w:pPr>
      <w:r>
        <w:rPr>
          <w:b/>
          <w:bCs/>
          <w:color w:val="B11E26"/>
          <w:spacing w:val="60"/>
          <w:sz w:val="18"/>
          <w:szCs w:val="18"/>
        </w:rPr>
        <w:lastRenderedPageBreak/>
        <w:t>CAPÍTULO 4</w:t>
      </w:r>
    </w:p>
    <w:p w14:paraId="4C63DB1E" w14:textId="77777777" w:rsidR="00896E2A" w:rsidRDefault="003968D5">
      <w:pPr>
        <w:pStyle w:val="Heading1"/>
        <w:spacing w:before="480" w:after="200"/>
      </w:pPr>
      <w:r>
        <w:t xml:space="preserve">Banca, </w:t>
      </w:r>
      <w:proofErr w:type="spellStart"/>
      <w:r>
        <w:t>Impuestos</w:t>
      </w:r>
      <w:proofErr w:type="spellEnd"/>
      <w:r>
        <w:t xml:space="preserve">, y Dinero </w:t>
      </w:r>
      <w:proofErr w:type="spellStart"/>
      <w:r>
        <w:t>Transfronterizo</w:t>
      </w:r>
      <w:proofErr w:type="spellEnd"/>
    </w:p>
    <w:p w14:paraId="2DD9ED5C" w14:textId="77777777" w:rsidR="00896E2A" w:rsidRPr="00615DDA" w:rsidRDefault="003968D5">
      <w:pPr>
        <w:rPr>
          <w:lang w:val="es-MX"/>
        </w:rPr>
      </w:pPr>
      <w:r w:rsidRPr="00615DDA">
        <w:rPr>
          <w:color w:val="111111"/>
          <w:lang w:val="es-MX"/>
        </w:rPr>
        <w:t>Mudarse a México no solo cambia tu dirección. Cambia tu banca, tu declaración de impuestos, y el flujo diario de tu dinero. Hazlo bien y el resto de tu vida en México es más fácil. Hazlo mal y pasarás el Año 1 pagando 3% de comisión por transacción extranjera en cada café, perdiendo $50 en cada retiro de cajero, y faltando a un plazo fiscal que te cuesta más que la mudanza misma.</w:t>
      </w:r>
    </w:p>
    <w:p w14:paraId="1C73A5A3" w14:textId="77777777" w:rsidR="00896E2A" w:rsidRPr="00615DDA" w:rsidRDefault="003968D5">
      <w:pPr>
        <w:pStyle w:val="Heading2"/>
        <w:spacing w:before="300"/>
        <w:rPr>
          <w:lang w:val="es-MX"/>
        </w:rPr>
      </w:pPr>
      <w:r w:rsidRPr="00615DDA">
        <w:rPr>
          <w:lang w:val="es-MX"/>
        </w:rPr>
        <w:t>La Estrategia Bancaria que Realmente Funciona</w:t>
      </w:r>
    </w:p>
    <w:p w14:paraId="1BA60F12" w14:textId="77777777" w:rsidR="00896E2A" w:rsidRPr="00615DDA" w:rsidRDefault="003968D5">
      <w:pPr>
        <w:rPr>
          <w:lang w:val="es-MX"/>
        </w:rPr>
      </w:pPr>
      <w:r w:rsidRPr="00615DDA">
        <w:rPr>
          <w:color w:val="111111"/>
          <w:lang w:val="es-MX"/>
        </w:rPr>
        <w:t xml:space="preserve">La mayoría de los veteranos financieramente estables en México usan una estructura de tres cuentas. </w:t>
      </w:r>
      <w:proofErr w:type="spellStart"/>
      <w:r w:rsidRPr="00615DDA">
        <w:rPr>
          <w:color w:val="111111"/>
          <w:lang w:val="es-MX"/>
        </w:rPr>
        <w:t>Constúyela</w:t>
      </w:r>
      <w:proofErr w:type="spellEnd"/>
      <w:r w:rsidRPr="00615DDA">
        <w:rPr>
          <w:color w:val="111111"/>
          <w:lang w:val="es-MX"/>
        </w:rPr>
        <w:t xml:space="preserve"> antes de mudarte, no después.</w:t>
      </w:r>
    </w:p>
    <w:p w14:paraId="4C9CE980" w14:textId="77777777" w:rsidR="00896E2A" w:rsidRPr="00615DDA" w:rsidRDefault="003968D5">
      <w:pPr>
        <w:pStyle w:val="Heading3"/>
        <w:spacing w:before="240" w:after="100"/>
        <w:rPr>
          <w:lang w:val="es-MX"/>
        </w:rPr>
      </w:pPr>
      <w:r w:rsidRPr="00615DDA">
        <w:rPr>
          <w:lang w:val="es-MX"/>
        </w:rPr>
        <w:t>Cuenta 1: Banco Estadounidense (Base de Operaciones)</w:t>
      </w:r>
    </w:p>
    <w:p w14:paraId="3AB6A3AD" w14:textId="77777777" w:rsidR="00896E2A" w:rsidRPr="00615DDA" w:rsidRDefault="003968D5">
      <w:pPr>
        <w:rPr>
          <w:lang w:val="es-MX"/>
        </w:rPr>
      </w:pPr>
      <w:r w:rsidRPr="00615DDA">
        <w:rPr>
          <w:color w:val="111111"/>
          <w:lang w:val="es-MX"/>
        </w:rPr>
        <w:t xml:space="preserve">Conserva tu cuenta estadounidense existente. Aquí es donde aterriza tu cheque VA, tu pago de retiro militar, Seguro Social, y cualquier ingreso en EE. UU. Preferiblemente: un banco grande sin comisiones por transacción extranjera en la tarjeta débito y amplia disponibilidad de cajeros en México. Charles Schwab Investor </w:t>
      </w:r>
      <w:proofErr w:type="spellStart"/>
      <w:r w:rsidRPr="00615DDA">
        <w:rPr>
          <w:color w:val="111111"/>
          <w:lang w:val="es-MX"/>
        </w:rPr>
        <w:t>Checking</w:t>
      </w:r>
      <w:proofErr w:type="spellEnd"/>
      <w:r w:rsidRPr="00615DDA">
        <w:rPr>
          <w:color w:val="111111"/>
          <w:lang w:val="es-MX"/>
        </w:rPr>
        <w:t xml:space="preserve"> es el estándar de oro — reembolsos ilimitados de comisiones de cajeros a nivel mundial, sin comisiones por transacción extranjera, y servicio al cliente decente. Capital </w:t>
      </w:r>
      <w:proofErr w:type="spellStart"/>
      <w:r w:rsidRPr="00615DDA">
        <w:rPr>
          <w:color w:val="111111"/>
          <w:lang w:val="es-MX"/>
        </w:rPr>
        <w:t>One</w:t>
      </w:r>
      <w:proofErr w:type="spellEnd"/>
      <w:r w:rsidRPr="00615DDA">
        <w:rPr>
          <w:color w:val="111111"/>
          <w:lang w:val="es-MX"/>
        </w:rPr>
        <w:t xml:space="preserve"> 360 y la cuenta Cash Management de Fidelity son alternativas sólidas.</w:t>
      </w:r>
    </w:p>
    <w:p w14:paraId="0BB1E4F7" w14:textId="77777777" w:rsidR="00896E2A" w:rsidRPr="00615DDA" w:rsidRDefault="003968D5">
      <w:pPr>
        <w:rPr>
          <w:lang w:val="es-MX"/>
        </w:rPr>
      </w:pPr>
      <w:r w:rsidRPr="00615DDA">
        <w:rPr>
          <w:color w:val="111111"/>
          <w:lang w:val="es-MX"/>
        </w:rPr>
        <w:t xml:space="preserve">No cierres tu cuenta estadounidense al mudarte. Muchos veteranos cometen este error. Necesitas una dirección estadounidense para la cuenta — la dirección de un familiar o un servicio de reenvío de correo (Earth Class Mail, Traveling </w:t>
      </w:r>
      <w:proofErr w:type="spellStart"/>
      <w:r w:rsidRPr="00615DDA">
        <w:rPr>
          <w:color w:val="111111"/>
          <w:lang w:val="es-MX"/>
        </w:rPr>
        <w:t>Mailbox</w:t>
      </w:r>
      <w:proofErr w:type="spellEnd"/>
      <w:r w:rsidRPr="00615DDA">
        <w:rPr>
          <w:color w:val="111111"/>
          <w:lang w:val="es-MX"/>
        </w:rPr>
        <w:t>, o un servicio de dirección en Texas/Florida/Dakota del Sur) resuelve esto limpiamente.</w:t>
      </w:r>
    </w:p>
    <w:p w14:paraId="42A98549" w14:textId="77777777" w:rsidR="00896E2A" w:rsidRPr="00615DDA" w:rsidRDefault="003968D5">
      <w:pPr>
        <w:pStyle w:val="Heading3"/>
        <w:spacing w:before="240" w:after="100"/>
        <w:rPr>
          <w:lang w:val="es-MX"/>
        </w:rPr>
      </w:pPr>
      <w:r w:rsidRPr="00615DDA">
        <w:rPr>
          <w:lang w:val="es-MX"/>
        </w:rPr>
        <w:t>Cuenta 2: Banco Mexicano en MXN (Vida Diaria)</w:t>
      </w:r>
    </w:p>
    <w:p w14:paraId="7C6B2C24" w14:textId="77777777" w:rsidR="00896E2A" w:rsidRDefault="003968D5">
      <w:r w:rsidRPr="00615DDA">
        <w:rPr>
          <w:color w:val="111111"/>
          <w:lang w:val="es-MX"/>
        </w:rPr>
        <w:t xml:space="preserve">Abre una cuenta corriente en pesos mexicanos dentro de los primeros 60 días después de llegar con visa de residencia. La necesitarás para renta, servicios, recibos de CFE, teléfonos celulares, la mayoría de </w:t>
      </w:r>
      <w:proofErr w:type="gramStart"/>
      <w:r w:rsidRPr="00615DDA">
        <w:rPr>
          <w:color w:val="111111"/>
          <w:lang w:val="es-MX"/>
        </w:rPr>
        <w:t>servicios</w:t>
      </w:r>
      <w:proofErr w:type="gramEnd"/>
      <w:r w:rsidRPr="00615DDA">
        <w:rPr>
          <w:color w:val="111111"/>
          <w:lang w:val="es-MX"/>
        </w:rPr>
        <w:t xml:space="preserve"> locales, y para recibir cualquier ingreso en pesos. </w:t>
      </w:r>
      <w:proofErr w:type="spellStart"/>
      <w:r>
        <w:rPr>
          <w:color w:val="111111"/>
        </w:rPr>
        <w:t>Mejores</w:t>
      </w:r>
      <w:proofErr w:type="spellEnd"/>
      <w:r>
        <w:rPr>
          <w:color w:val="111111"/>
        </w:rPr>
        <w:t xml:space="preserve"> </w:t>
      </w:r>
      <w:proofErr w:type="spellStart"/>
      <w:r>
        <w:rPr>
          <w:color w:val="111111"/>
        </w:rPr>
        <w:t>opciones</w:t>
      </w:r>
      <w:proofErr w:type="spellEnd"/>
      <w:r>
        <w:rPr>
          <w:color w:val="111111"/>
        </w:rPr>
        <w:t>:</w:t>
      </w:r>
    </w:p>
    <w:p w14:paraId="36894D20" w14:textId="77777777" w:rsidR="00896E2A" w:rsidRDefault="003968D5">
      <w:pPr>
        <w:pStyle w:val="ListParagraph"/>
        <w:numPr>
          <w:ilvl w:val="0"/>
          <w:numId w:val="2"/>
        </w:numPr>
        <w:spacing w:after="80" w:line="280" w:lineRule="auto"/>
      </w:pPr>
      <w:r w:rsidRPr="00615DDA">
        <w:rPr>
          <w:b/>
          <w:bCs/>
          <w:color w:val="111111"/>
          <w:lang w:val="es-MX"/>
        </w:rPr>
        <w:t xml:space="preserve">BBVA México: </w:t>
      </w:r>
      <w:r w:rsidRPr="00615DDA">
        <w:rPr>
          <w:color w:val="111111"/>
          <w:lang w:val="es-MX"/>
        </w:rPr>
        <w:t xml:space="preserve">Banco de consumo más grande. Mejor red de sucursales, </w:t>
      </w:r>
      <w:proofErr w:type="gramStart"/>
      <w:r w:rsidRPr="00615DDA">
        <w:rPr>
          <w:color w:val="111111"/>
          <w:lang w:val="es-MX"/>
        </w:rPr>
        <w:t>app</w:t>
      </w:r>
      <w:proofErr w:type="gramEnd"/>
      <w:r w:rsidRPr="00615DDA">
        <w:rPr>
          <w:color w:val="111111"/>
          <w:lang w:val="es-MX"/>
        </w:rPr>
        <w:t xml:space="preserve"> móvil sólida, apertura más sencilla para extranjeros. </w:t>
      </w:r>
      <w:r>
        <w:rPr>
          <w:color w:val="111111"/>
        </w:rPr>
        <w:t xml:space="preserve">Mi </w:t>
      </w:r>
      <w:proofErr w:type="spellStart"/>
      <w:r>
        <w:rPr>
          <w:color w:val="111111"/>
        </w:rPr>
        <w:t>recomendación</w:t>
      </w:r>
      <w:proofErr w:type="spellEnd"/>
      <w:r>
        <w:rPr>
          <w:color w:val="111111"/>
        </w:rPr>
        <w:t xml:space="preserve"> </w:t>
      </w:r>
      <w:proofErr w:type="spellStart"/>
      <w:r>
        <w:rPr>
          <w:color w:val="111111"/>
        </w:rPr>
        <w:t>por</w:t>
      </w:r>
      <w:proofErr w:type="spellEnd"/>
      <w:r>
        <w:rPr>
          <w:color w:val="111111"/>
        </w:rPr>
        <w:t xml:space="preserve"> default.</w:t>
      </w:r>
    </w:p>
    <w:p w14:paraId="4C609BC4"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HSBC México: </w:t>
      </w:r>
      <w:r w:rsidRPr="00615DDA">
        <w:rPr>
          <w:color w:val="111111"/>
          <w:lang w:val="es-MX"/>
        </w:rPr>
        <w:t>Mejor para transfronterizo. Global View vincula cuentas HSBC México con cuentas HSBC de EE. UU., Reino Unido, u otras en el mundo — puedes ver y a veces transferir entre ellas sin comisiones SWIFT. Ideal si tienes liquidez en USD que quieres mover a pesos a tu propio tiempo.</w:t>
      </w:r>
    </w:p>
    <w:p w14:paraId="3144918F" w14:textId="77777777" w:rsidR="00896E2A" w:rsidRDefault="003968D5">
      <w:pPr>
        <w:pStyle w:val="ListParagraph"/>
        <w:numPr>
          <w:ilvl w:val="0"/>
          <w:numId w:val="2"/>
        </w:numPr>
        <w:spacing w:after="80" w:line="280" w:lineRule="auto"/>
      </w:pPr>
      <w:r w:rsidRPr="00615DDA">
        <w:rPr>
          <w:b/>
          <w:bCs/>
          <w:color w:val="111111"/>
          <w:lang w:val="es-MX"/>
        </w:rPr>
        <w:lastRenderedPageBreak/>
        <w:t xml:space="preserve">Santander México: </w:t>
      </w:r>
      <w:r w:rsidRPr="00615DDA">
        <w:rPr>
          <w:color w:val="111111"/>
          <w:lang w:val="es-MX"/>
        </w:rPr>
        <w:t xml:space="preserve">Banca digital fuerte, presencia sólida en sucursales. </w:t>
      </w:r>
      <w:r>
        <w:rPr>
          <w:color w:val="111111"/>
        </w:rPr>
        <w:t xml:space="preserve">Buena </w:t>
      </w:r>
      <w:proofErr w:type="spellStart"/>
      <w:r>
        <w:rPr>
          <w:color w:val="111111"/>
        </w:rPr>
        <w:t>alternativa</w:t>
      </w:r>
      <w:proofErr w:type="spellEnd"/>
      <w:r>
        <w:rPr>
          <w:color w:val="111111"/>
        </w:rPr>
        <w:t xml:space="preserve"> a BBVA.</w:t>
      </w:r>
    </w:p>
    <w:p w14:paraId="2E90EF3F"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Banorte: </w:t>
      </w:r>
      <w:r w:rsidRPr="00615DDA">
        <w:rPr>
          <w:color w:val="111111"/>
          <w:lang w:val="es-MX"/>
        </w:rPr>
        <w:t>De propiedad mexicana. Fuerte en mercados regionales. Dependiendo de tu ciudad, puede tener la mejor presencia local.</w:t>
      </w:r>
    </w:p>
    <w:p w14:paraId="093704A1"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Evitar: </w:t>
      </w:r>
      <w:r w:rsidRPr="00615DDA">
        <w:rPr>
          <w:color w:val="111111"/>
          <w:lang w:val="es-MX"/>
        </w:rPr>
        <w:t>Intercam Banco. La acción de sanciones de EE. UU. en 2025 creó incertidumbre operativa. Los veteranos con exposición transfronteriza deben mantenerse lejos hasta que la situación se normalice por completo.</w:t>
      </w:r>
    </w:p>
    <w:p w14:paraId="1EB94592" w14:textId="77777777" w:rsidR="00896E2A" w:rsidRPr="00615DDA" w:rsidRDefault="003968D5">
      <w:pPr>
        <w:pStyle w:val="Heading3"/>
        <w:spacing w:before="240" w:after="100"/>
        <w:rPr>
          <w:lang w:val="es-MX"/>
        </w:rPr>
      </w:pPr>
      <w:r w:rsidRPr="00615DDA">
        <w:rPr>
          <w:lang w:val="es-MX"/>
        </w:rPr>
        <w:t>Cuenta 3: Tenencia en USD (Opcional pero Útil)</w:t>
      </w:r>
    </w:p>
    <w:p w14:paraId="44AEA48A" w14:textId="77777777" w:rsidR="00896E2A" w:rsidRPr="00615DDA" w:rsidRDefault="003968D5">
      <w:pPr>
        <w:rPr>
          <w:lang w:val="es-MX"/>
        </w:rPr>
      </w:pPr>
      <w:r w:rsidRPr="00615DDA">
        <w:rPr>
          <w:color w:val="111111"/>
          <w:lang w:val="es-MX"/>
        </w:rPr>
        <w:t>HSBC México, Banco Azteca, y algunos otros ofrecen cuentas en dólares estadounidenses para residentes. Útil si quieres mantener reservas en USD en México sin cambiar hasta estar listo. El tipo de cambio importa — un peso débil significa que el USD compra más; un peso fuerte significa lo contrario. Mantener USD te da flexibilidad sobre cuándo convertir.</w:t>
      </w:r>
    </w:p>
    <w:p w14:paraId="7AEB2C4E" w14:textId="77777777" w:rsidR="00896E2A" w:rsidRPr="00615DDA" w:rsidRDefault="003968D5">
      <w:pPr>
        <w:pStyle w:val="Heading2"/>
        <w:spacing w:before="300"/>
        <w:rPr>
          <w:lang w:val="es-MX"/>
        </w:rPr>
      </w:pPr>
      <w:r w:rsidRPr="00615DDA">
        <w:rPr>
          <w:lang w:val="es-MX"/>
        </w:rPr>
        <w:t>Qué Necesitas para Abrir una Cuenta Bancaria Mexicana</w:t>
      </w:r>
    </w:p>
    <w:p w14:paraId="2B0F94F0" w14:textId="77777777" w:rsidR="00896E2A" w:rsidRPr="00615DDA" w:rsidRDefault="003968D5">
      <w:pPr>
        <w:pStyle w:val="ListParagraph"/>
        <w:numPr>
          <w:ilvl w:val="0"/>
          <w:numId w:val="3"/>
        </w:numPr>
        <w:spacing w:after="80" w:line="280" w:lineRule="auto"/>
        <w:rPr>
          <w:lang w:val="es-MX"/>
        </w:rPr>
      </w:pPr>
      <w:r w:rsidRPr="00615DDA">
        <w:rPr>
          <w:color w:val="111111"/>
          <w:lang w:val="es-MX"/>
        </w:rPr>
        <w:t>Tarjeta de residencia válida (Residente Temporal o Permanente). Los bancos mexicanos generalmente la requieren — los turistas no pueden abrir cuentas.</w:t>
      </w:r>
    </w:p>
    <w:p w14:paraId="0FD1848C" w14:textId="77777777" w:rsidR="00896E2A" w:rsidRPr="00615DDA" w:rsidRDefault="003968D5">
      <w:pPr>
        <w:pStyle w:val="ListParagraph"/>
        <w:numPr>
          <w:ilvl w:val="0"/>
          <w:numId w:val="3"/>
        </w:numPr>
        <w:spacing w:after="80" w:line="280" w:lineRule="auto"/>
        <w:rPr>
          <w:lang w:val="es-MX"/>
        </w:rPr>
      </w:pPr>
      <w:r w:rsidRPr="00615DDA">
        <w:rPr>
          <w:color w:val="111111"/>
          <w:lang w:val="es-MX"/>
        </w:rPr>
        <w:t>RFC — el ID fiscal mexicano. Lo obtienes en tu oficina local del SAT después de tener tu tarjeta de residencia. Algunos bancos te permitirán abrir una cuenta sin RFC inicialmente, luego agregarlo dentro de 30–60 días.</w:t>
      </w:r>
    </w:p>
    <w:p w14:paraId="73D69BAA" w14:textId="77777777" w:rsidR="00896E2A" w:rsidRPr="00615DDA" w:rsidRDefault="003968D5">
      <w:pPr>
        <w:pStyle w:val="ListParagraph"/>
        <w:numPr>
          <w:ilvl w:val="0"/>
          <w:numId w:val="3"/>
        </w:numPr>
        <w:spacing w:after="80" w:line="280" w:lineRule="auto"/>
        <w:rPr>
          <w:lang w:val="es-MX"/>
        </w:rPr>
      </w:pPr>
      <w:r w:rsidRPr="00615DDA">
        <w:rPr>
          <w:color w:val="111111"/>
          <w:lang w:val="es-MX"/>
        </w:rPr>
        <w:t>Comprobante de domicilio mexicano — típicamente un recibo de servicios a tu nombre. Un contrato de renta más un recibo a nombre del propietario con carta notariada a menudo funciona si los servicios aún no están en los tuyos.</w:t>
      </w:r>
    </w:p>
    <w:p w14:paraId="0B1EBA6D" w14:textId="77777777" w:rsidR="00896E2A" w:rsidRPr="00615DDA" w:rsidRDefault="003968D5">
      <w:pPr>
        <w:pStyle w:val="ListParagraph"/>
        <w:numPr>
          <w:ilvl w:val="0"/>
          <w:numId w:val="3"/>
        </w:numPr>
        <w:spacing w:after="80" w:line="280" w:lineRule="auto"/>
        <w:rPr>
          <w:lang w:val="es-MX"/>
        </w:rPr>
      </w:pPr>
      <w:r w:rsidRPr="00615DDA">
        <w:rPr>
          <w:color w:val="111111"/>
          <w:lang w:val="es-MX"/>
        </w:rPr>
        <w:t>CURP. La recibes con tu tarjeta de residencia.</w:t>
      </w:r>
    </w:p>
    <w:p w14:paraId="34E2B034" w14:textId="77777777" w:rsidR="00896E2A" w:rsidRPr="00615DDA" w:rsidRDefault="003968D5">
      <w:pPr>
        <w:pStyle w:val="ListParagraph"/>
        <w:numPr>
          <w:ilvl w:val="0"/>
          <w:numId w:val="3"/>
        </w:numPr>
        <w:spacing w:after="80" w:line="280" w:lineRule="auto"/>
        <w:rPr>
          <w:lang w:val="es-MX"/>
        </w:rPr>
      </w:pPr>
      <w:r w:rsidRPr="00615DDA">
        <w:rPr>
          <w:color w:val="111111"/>
          <w:lang w:val="es-MX"/>
        </w:rPr>
        <w:t>Pasaporte válido y tarjeta de residencia, ambos originales más copias.</w:t>
      </w:r>
    </w:p>
    <w:p w14:paraId="778E951A" w14:textId="77777777" w:rsidR="00896E2A" w:rsidRPr="00615DDA" w:rsidRDefault="003968D5">
      <w:pPr>
        <w:pStyle w:val="ListParagraph"/>
        <w:numPr>
          <w:ilvl w:val="0"/>
          <w:numId w:val="3"/>
        </w:numPr>
        <w:spacing w:after="80" w:line="280" w:lineRule="auto"/>
        <w:rPr>
          <w:lang w:val="es-MX"/>
        </w:rPr>
      </w:pPr>
      <w:r w:rsidRPr="00615DDA">
        <w:rPr>
          <w:color w:val="111111"/>
          <w:lang w:val="es-MX"/>
        </w:rPr>
        <w:t>Depósito inicial. Los montos varían por banco y tipo de cuenta, típicamente $100–$500 USD equivalente.</w:t>
      </w:r>
    </w:p>
    <w:p w14:paraId="33FAFAF6" w14:textId="77777777" w:rsidR="00896E2A" w:rsidRPr="00615DDA" w:rsidRDefault="003968D5">
      <w:pPr>
        <w:pStyle w:val="Heading2"/>
        <w:spacing w:before="300"/>
        <w:rPr>
          <w:lang w:val="es-MX"/>
        </w:rPr>
      </w:pPr>
      <w:r w:rsidRPr="00615DDA">
        <w:rPr>
          <w:lang w:val="es-MX"/>
        </w:rPr>
        <w:t>Obligaciones Fiscales en EE. UU. — Aún las Tienes</w:t>
      </w:r>
    </w:p>
    <w:p w14:paraId="3E7A743A" w14:textId="77777777" w:rsidR="00896E2A" w:rsidRPr="00615DDA" w:rsidRDefault="003968D5">
      <w:pPr>
        <w:rPr>
          <w:lang w:val="es-MX"/>
        </w:rPr>
      </w:pPr>
      <w:r w:rsidRPr="00615DDA">
        <w:rPr>
          <w:color w:val="111111"/>
          <w:lang w:val="es-MX"/>
        </w:rPr>
        <w:t xml:space="preserve">Esta es el área más malentendida para expatriados estadounidenses. Óyeme claramente: mudarse a México no termina tu obligación de declarar impuestos en EE. UU. Los ciudadanos estadounidenses son gravados sobre ingresos mundiales sin importar la residencia. Presentarás una declaración federal estadounidense cada año por el resto de tu vida (o hasta que renuncies a la ciudadanía, que es su propio camino complicado que la mayoría de </w:t>
      </w:r>
      <w:proofErr w:type="gramStart"/>
      <w:r w:rsidRPr="00615DDA">
        <w:rPr>
          <w:color w:val="111111"/>
          <w:lang w:val="es-MX"/>
        </w:rPr>
        <w:t>veteranos</w:t>
      </w:r>
      <w:proofErr w:type="gramEnd"/>
      <w:r w:rsidRPr="00615DDA">
        <w:rPr>
          <w:color w:val="111111"/>
          <w:lang w:val="es-MX"/>
        </w:rPr>
        <w:t xml:space="preserve"> nunca deben considerar).</w:t>
      </w:r>
    </w:p>
    <w:p w14:paraId="7AC9AC22" w14:textId="77777777" w:rsidR="00896E2A" w:rsidRPr="00615DDA" w:rsidRDefault="003968D5">
      <w:pPr>
        <w:pStyle w:val="Heading3"/>
        <w:spacing w:before="240" w:after="100"/>
        <w:rPr>
          <w:lang w:val="es-MX"/>
        </w:rPr>
      </w:pPr>
      <w:r w:rsidRPr="00615DDA">
        <w:rPr>
          <w:lang w:val="es-MX"/>
        </w:rPr>
        <w:t>Declaraciones Clave en EE. UU. que Debes</w:t>
      </w:r>
    </w:p>
    <w:p w14:paraId="25DD971A" w14:textId="77777777" w:rsidR="00896E2A" w:rsidRDefault="003968D5">
      <w:pPr>
        <w:pStyle w:val="ListParagraph"/>
        <w:numPr>
          <w:ilvl w:val="0"/>
          <w:numId w:val="2"/>
        </w:numPr>
        <w:spacing w:after="80" w:line="280" w:lineRule="auto"/>
      </w:pPr>
      <w:r w:rsidRPr="00615DDA">
        <w:rPr>
          <w:b/>
          <w:bCs/>
          <w:color w:val="111111"/>
          <w:lang w:val="es-MX"/>
        </w:rPr>
        <w:lastRenderedPageBreak/>
        <w:t xml:space="preserve">Declaración federal (Form 1040): </w:t>
      </w:r>
      <w:r w:rsidRPr="00615DDA">
        <w:rPr>
          <w:color w:val="111111"/>
          <w:lang w:val="es-MX"/>
        </w:rPr>
        <w:t xml:space="preserve">Cada año, sobre ingreso mundial. La discapacidad y compensación VA siguen siendo libres de impuestos federales sin importar residencia. El pago de retiro militar sigue siendo ingreso federal gravable. </w:t>
      </w:r>
      <w:r>
        <w:rPr>
          <w:color w:val="111111"/>
        </w:rPr>
        <w:t xml:space="preserve">El Seguro Social es </w:t>
      </w:r>
      <w:proofErr w:type="spellStart"/>
      <w:r>
        <w:rPr>
          <w:color w:val="111111"/>
        </w:rPr>
        <w:t>gravable</w:t>
      </w:r>
      <w:proofErr w:type="spellEnd"/>
      <w:r>
        <w:rPr>
          <w:color w:val="111111"/>
        </w:rPr>
        <w:t xml:space="preserve"> </w:t>
      </w:r>
      <w:proofErr w:type="spellStart"/>
      <w:r>
        <w:rPr>
          <w:color w:val="111111"/>
        </w:rPr>
        <w:t>por</w:t>
      </w:r>
      <w:proofErr w:type="spellEnd"/>
      <w:r>
        <w:rPr>
          <w:color w:val="111111"/>
        </w:rPr>
        <w:t xml:space="preserve"> </w:t>
      </w:r>
      <w:proofErr w:type="spellStart"/>
      <w:r>
        <w:rPr>
          <w:color w:val="111111"/>
        </w:rPr>
        <w:t>encima</w:t>
      </w:r>
      <w:proofErr w:type="spellEnd"/>
      <w:r>
        <w:rPr>
          <w:color w:val="111111"/>
        </w:rPr>
        <w:t xml:space="preserve"> de </w:t>
      </w:r>
      <w:proofErr w:type="spellStart"/>
      <w:r>
        <w:rPr>
          <w:color w:val="111111"/>
        </w:rPr>
        <w:t>umbrales</w:t>
      </w:r>
      <w:proofErr w:type="spellEnd"/>
      <w:r>
        <w:rPr>
          <w:color w:val="111111"/>
        </w:rPr>
        <w:t>.</w:t>
      </w:r>
    </w:p>
    <w:p w14:paraId="40FA98F0"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FBAR (</w:t>
      </w:r>
      <w:proofErr w:type="spellStart"/>
      <w:r w:rsidRPr="00615DDA">
        <w:rPr>
          <w:b/>
          <w:bCs/>
          <w:color w:val="111111"/>
          <w:lang w:val="es-MX"/>
        </w:rPr>
        <w:t>FinCEN</w:t>
      </w:r>
      <w:proofErr w:type="spellEnd"/>
      <w:r w:rsidRPr="00615DDA">
        <w:rPr>
          <w:b/>
          <w:bCs/>
          <w:color w:val="111111"/>
          <w:lang w:val="es-MX"/>
        </w:rPr>
        <w:t xml:space="preserve"> Form 114): </w:t>
      </w:r>
      <w:r w:rsidRPr="00615DDA">
        <w:rPr>
          <w:color w:val="111111"/>
          <w:lang w:val="es-MX"/>
        </w:rPr>
        <w:t>Si el balance máximo agregado de tus cuentas financieras extranjeras (mexicanas) excede $10,000 en cualquier punto del año calendario, debes presentar FBAR. Esto incluye balances combinados en todas tus cuentas mexicanas. Presentar es gratis, en línea, separado de tu declaración de impuestos, vence el 15 de junio con extensión automática al 15 de octubre.</w:t>
      </w:r>
    </w:p>
    <w:p w14:paraId="68C9F684" w14:textId="77777777" w:rsidR="00896E2A" w:rsidRDefault="003968D5">
      <w:pPr>
        <w:pStyle w:val="ListParagraph"/>
        <w:numPr>
          <w:ilvl w:val="0"/>
          <w:numId w:val="2"/>
        </w:numPr>
        <w:spacing w:after="80" w:line="280" w:lineRule="auto"/>
      </w:pPr>
      <w:r w:rsidRPr="00615DDA">
        <w:rPr>
          <w:b/>
          <w:bCs/>
          <w:color w:val="111111"/>
          <w:lang w:val="es-MX"/>
        </w:rPr>
        <w:t xml:space="preserve">FATCA (Form 8938): </w:t>
      </w:r>
      <w:r w:rsidRPr="00615DDA">
        <w:rPr>
          <w:color w:val="111111"/>
          <w:lang w:val="es-MX"/>
        </w:rPr>
        <w:t xml:space="preserve">Para expatriados, requerido si tus activos financieros extranjeros exceden $200,000 el último día del año o $300,000 en cualquier punto (umbrales más altos para declaraciones conjuntas). </w:t>
      </w:r>
      <w:proofErr w:type="spellStart"/>
      <w:r>
        <w:rPr>
          <w:color w:val="111111"/>
        </w:rPr>
        <w:t>Presentado</w:t>
      </w:r>
      <w:proofErr w:type="spellEnd"/>
      <w:r>
        <w:rPr>
          <w:color w:val="111111"/>
        </w:rPr>
        <w:t xml:space="preserve"> con </w:t>
      </w:r>
      <w:proofErr w:type="spellStart"/>
      <w:r>
        <w:rPr>
          <w:color w:val="111111"/>
        </w:rPr>
        <w:t>tu</w:t>
      </w:r>
      <w:proofErr w:type="spellEnd"/>
      <w:r>
        <w:rPr>
          <w:color w:val="111111"/>
        </w:rPr>
        <w:t xml:space="preserve"> 1040.</w:t>
      </w:r>
    </w:p>
    <w:p w14:paraId="27032329"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Exclusión de Ingreso Ganado en el Extranjero (Form 2555): </w:t>
      </w:r>
      <w:r w:rsidRPr="00615DDA">
        <w:rPr>
          <w:color w:val="111111"/>
          <w:lang w:val="es-MX"/>
        </w:rPr>
        <w:t>Si tienes ingreso ganado por trabajo mexicano o autoempleo, puedes excluir hasta ~$126,500 (umbral 2024; ajustado anualmente) de impuesto federal usando la Prueba de Presencia Física (330+ días fuera de EE. UU. en cualquier período de 12 meses). FEIE no aplica a discapacidad VA, pensiones, Seguro Social, dividendos, o ganancias de capital.</w:t>
      </w:r>
    </w:p>
    <w:p w14:paraId="3E68A360" w14:textId="77777777" w:rsidR="00896E2A" w:rsidRPr="00615DDA" w:rsidRDefault="003968D5">
      <w:pPr>
        <w:pStyle w:val="Heading3"/>
        <w:spacing w:before="240" w:after="100"/>
        <w:rPr>
          <w:lang w:val="es-MX"/>
        </w:rPr>
      </w:pPr>
      <w:r w:rsidRPr="00615DDA">
        <w:rPr>
          <w:lang w:val="es-MX"/>
        </w:rPr>
        <w:t>Obligaciones Fiscales en México</w:t>
      </w:r>
    </w:p>
    <w:p w14:paraId="4F507EA7" w14:textId="77777777" w:rsidR="00896E2A" w:rsidRPr="00615DDA" w:rsidRDefault="003968D5">
      <w:pPr>
        <w:rPr>
          <w:lang w:val="es-MX"/>
        </w:rPr>
      </w:pPr>
      <w:r w:rsidRPr="00615DDA">
        <w:rPr>
          <w:color w:val="111111"/>
          <w:lang w:val="es-MX"/>
        </w:rPr>
        <w:t>Te conviertes en residente fiscal mexicano si tu “centro de intereses vitales” está en México — típicamente significa más de 183 días de presencia física, un hogar en México, y lazos familiares / económicos. El estatus de Residente Temporal o Permanente no te convierte automáticamente en residente fiscal mexicano — la prueba de presencia de 183 días controla.</w:t>
      </w:r>
    </w:p>
    <w:p w14:paraId="5E17B245" w14:textId="77777777" w:rsidR="00896E2A" w:rsidRPr="00615DDA" w:rsidRDefault="003968D5">
      <w:pPr>
        <w:rPr>
          <w:lang w:val="es-MX"/>
        </w:rPr>
      </w:pPr>
      <w:r w:rsidRPr="00615DDA">
        <w:rPr>
          <w:color w:val="111111"/>
          <w:lang w:val="es-MX"/>
        </w:rPr>
        <w:t>Como residente fiscal mexicano, declaras ingreso mundial en tu declaración mexicana. La buena noticia: el Tratado de Impuesto sobre la Renta entre EE. UU. y México previene la doble tributación. La discapacidad VA permanece libre de impuesto federal del lado estadounidense y generalmente exenta bajo el tratado en México. Las pensiones militares son tratadas bajo reglas del tratado que varían — trabaja con un contador transfronterizo.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96E2A" w14:paraId="6C9B9BAB" w14:textId="77777777">
        <w:tc>
          <w:tcPr>
            <w:tcW w:w="9360" w:type="dxa"/>
            <w:tcBorders>
              <w:top w:val="single" w:sz="18" w:space="0" w:color="B11E26"/>
              <w:left w:val="single" w:sz="18" w:space="0" w:color="B11E26"/>
              <w:bottom w:val="single" w:sz="4" w:space="0" w:color="0B1F3A"/>
              <w:right w:val="single" w:sz="4" w:space="0" w:color="0B1F3A"/>
            </w:tcBorders>
            <w:shd w:val="clear" w:color="auto" w:fill="E8DCC4"/>
            <w:tcMar>
              <w:top w:w="180" w:type="dxa"/>
              <w:left w:w="220" w:type="dxa"/>
              <w:bottom w:w="180" w:type="dxa"/>
              <w:right w:w="220" w:type="dxa"/>
            </w:tcMar>
          </w:tcPr>
          <w:p w14:paraId="4E1EE698" w14:textId="77777777" w:rsidR="00896E2A" w:rsidRPr="00615DDA" w:rsidRDefault="003968D5">
            <w:pPr>
              <w:spacing w:after="100"/>
              <w:rPr>
                <w:lang w:val="es-MX"/>
              </w:rPr>
            </w:pPr>
            <w:r w:rsidRPr="00615DDA">
              <w:rPr>
                <w:b/>
                <w:bCs/>
                <w:caps/>
                <w:color w:val="0B1F3A"/>
                <w:lang w:val="es-MX"/>
              </w:rPr>
              <w:t>CONTRATA UN CPA TRANSFRONTERIZO — EN SERIO</w:t>
            </w:r>
          </w:p>
          <w:p w14:paraId="128133C8" w14:textId="77777777" w:rsidR="00896E2A" w:rsidRPr="00615DDA" w:rsidRDefault="003968D5">
            <w:pPr>
              <w:spacing w:after="80" w:line="280" w:lineRule="auto"/>
              <w:rPr>
                <w:lang w:val="es-MX"/>
              </w:rPr>
            </w:pPr>
            <w:r w:rsidRPr="00615DDA">
              <w:rPr>
                <w:color w:val="111111"/>
                <w:lang w:val="es-MX"/>
              </w:rPr>
              <w:t>Este no es el lugar para ahorrar dinero. La interacción de impuestos estadounidenses, impuestos mexicanos, FBAR, FATCA, y posiciones del tratado es suficientemente compleja como para que una declaración mal hecha por tu cuenta te cueste mucho más que un buen CPA. Presupuesta $800–$2,500 por año para preparación fiscal transfronteriza.</w:t>
            </w:r>
          </w:p>
          <w:p w14:paraId="01AC3BFA" w14:textId="77777777" w:rsidR="00896E2A" w:rsidRPr="00615DDA" w:rsidRDefault="003968D5">
            <w:pPr>
              <w:spacing w:after="80" w:line="280" w:lineRule="auto"/>
              <w:rPr>
                <w:lang w:val="es-MX"/>
              </w:rPr>
            </w:pPr>
            <w:r w:rsidRPr="00615DDA">
              <w:rPr>
                <w:color w:val="111111"/>
                <w:lang w:val="es-MX"/>
              </w:rPr>
              <w:t xml:space="preserve">Especialistas transfronterizos: </w:t>
            </w:r>
            <w:proofErr w:type="spellStart"/>
            <w:r w:rsidRPr="00615DDA">
              <w:rPr>
                <w:color w:val="111111"/>
                <w:lang w:val="es-MX"/>
              </w:rPr>
              <w:t>Equilibrium</w:t>
            </w:r>
            <w:proofErr w:type="spellEnd"/>
            <w:r w:rsidRPr="00615DDA">
              <w:rPr>
                <w:color w:val="111111"/>
                <w:lang w:val="es-MX"/>
              </w:rPr>
              <w:t xml:space="preserve"> Tax &amp; Law (Paula Blanco, Puerto Vallarta); AK Tax &amp; </w:t>
            </w:r>
            <w:proofErr w:type="spellStart"/>
            <w:r w:rsidRPr="00615DDA">
              <w:rPr>
                <w:color w:val="111111"/>
                <w:lang w:val="es-MX"/>
              </w:rPr>
              <w:t>Consulting</w:t>
            </w:r>
            <w:proofErr w:type="spellEnd"/>
            <w:r w:rsidRPr="00615DDA">
              <w:rPr>
                <w:color w:val="111111"/>
                <w:lang w:val="es-MX"/>
              </w:rPr>
              <w:t xml:space="preserve">; BNC Tax; </w:t>
            </w:r>
            <w:proofErr w:type="spellStart"/>
            <w:r w:rsidRPr="00615DDA">
              <w:rPr>
                <w:color w:val="111111"/>
                <w:lang w:val="es-MX"/>
              </w:rPr>
              <w:t>Greenback</w:t>
            </w:r>
            <w:proofErr w:type="spellEnd"/>
            <w:r w:rsidRPr="00615DDA">
              <w:rPr>
                <w:color w:val="111111"/>
                <w:lang w:val="es-MX"/>
              </w:rPr>
              <w:t xml:space="preserve"> </w:t>
            </w:r>
            <w:proofErr w:type="spellStart"/>
            <w:r w:rsidRPr="00615DDA">
              <w:rPr>
                <w:color w:val="111111"/>
                <w:lang w:val="es-MX"/>
              </w:rPr>
              <w:t>Expat</w:t>
            </w:r>
            <w:proofErr w:type="spellEnd"/>
            <w:r w:rsidRPr="00615DDA">
              <w:rPr>
                <w:color w:val="111111"/>
                <w:lang w:val="es-MX"/>
              </w:rPr>
              <w:t xml:space="preserve"> Tax </w:t>
            </w:r>
            <w:proofErr w:type="spellStart"/>
            <w:r w:rsidRPr="00615DDA">
              <w:rPr>
                <w:color w:val="111111"/>
                <w:lang w:val="es-MX"/>
              </w:rPr>
              <w:t>Services</w:t>
            </w:r>
            <w:proofErr w:type="spellEnd"/>
            <w:r w:rsidRPr="00615DDA">
              <w:rPr>
                <w:color w:val="111111"/>
                <w:lang w:val="es-MX"/>
              </w:rPr>
              <w:t>.</w:t>
            </w:r>
          </w:p>
          <w:p w14:paraId="4785A1C3" w14:textId="77777777" w:rsidR="00896E2A" w:rsidRDefault="003968D5">
            <w:pPr>
              <w:spacing w:after="80" w:line="280" w:lineRule="auto"/>
            </w:pPr>
            <w:r w:rsidRPr="00615DDA">
              <w:rPr>
                <w:color w:val="111111"/>
                <w:lang w:val="es-MX"/>
              </w:rPr>
              <w:lastRenderedPageBreak/>
              <w:t xml:space="preserve">Entrevista a dos o tres. Pregúntales: ¿a cuántos expatriados veteranos estadounidenses atienden anualmente? ¿Cuál es su enfoque para VA y retiro militar bajo el tratado? ¿Qué software usan, y puedo acceder a mis declaraciones después? </w:t>
            </w:r>
            <w:r>
              <w:rPr>
                <w:color w:val="111111"/>
              </w:rPr>
              <w:t xml:space="preserve">Elige </w:t>
            </w:r>
            <w:proofErr w:type="spellStart"/>
            <w:r>
              <w:rPr>
                <w:color w:val="111111"/>
              </w:rPr>
              <w:t>el</w:t>
            </w:r>
            <w:proofErr w:type="spellEnd"/>
            <w:r>
              <w:rPr>
                <w:color w:val="111111"/>
              </w:rPr>
              <w:t xml:space="preserve"> </w:t>
            </w:r>
            <w:proofErr w:type="spellStart"/>
            <w:r>
              <w:rPr>
                <w:color w:val="111111"/>
              </w:rPr>
              <w:t>que</w:t>
            </w:r>
            <w:proofErr w:type="spellEnd"/>
            <w:r>
              <w:rPr>
                <w:color w:val="111111"/>
              </w:rPr>
              <w:t xml:space="preserve"> </w:t>
            </w:r>
            <w:proofErr w:type="spellStart"/>
            <w:r>
              <w:rPr>
                <w:color w:val="111111"/>
              </w:rPr>
              <w:t>dé</w:t>
            </w:r>
            <w:proofErr w:type="spellEnd"/>
            <w:r>
              <w:rPr>
                <w:color w:val="111111"/>
              </w:rPr>
              <w:t xml:space="preserve"> </w:t>
            </w:r>
            <w:proofErr w:type="spellStart"/>
            <w:r>
              <w:rPr>
                <w:color w:val="111111"/>
              </w:rPr>
              <w:t>respuestas</w:t>
            </w:r>
            <w:proofErr w:type="spellEnd"/>
            <w:r>
              <w:rPr>
                <w:color w:val="111111"/>
              </w:rPr>
              <w:t xml:space="preserve"> </w:t>
            </w:r>
            <w:proofErr w:type="spellStart"/>
            <w:r>
              <w:rPr>
                <w:color w:val="111111"/>
              </w:rPr>
              <w:t>más</w:t>
            </w:r>
            <w:proofErr w:type="spellEnd"/>
            <w:r>
              <w:rPr>
                <w:color w:val="111111"/>
              </w:rPr>
              <w:t xml:space="preserve"> </w:t>
            </w:r>
            <w:proofErr w:type="spellStart"/>
            <w:r>
              <w:rPr>
                <w:color w:val="111111"/>
              </w:rPr>
              <w:t>claras</w:t>
            </w:r>
            <w:proofErr w:type="spellEnd"/>
            <w:r>
              <w:rPr>
                <w:color w:val="111111"/>
              </w:rPr>
              <w:t>.</w:t>
            </w:r>
          </w:p>
        </w:tc>
      </w:tr>
    </w:tbl>
    <w:p w14:paraId="28AFDA32" w14:textId="77777777" w:rsidR="00896E2A" w:rsidRDefault="003968D5">
      <w:pPr>
        <w:pStyle w:val="Heading2"/>
        <w:spacing w:before="300"/>
      </w:pPr>
      <w:r>
        <w:lastRenderedPageBreak/>
        <w:t xml:space="preserve">Mover Dinero — La </w:t>
      </w:r>
      <w:proofErr w:type="spellStart"/>
      <w:r>
        <w:t>Mecánica</w:t>
      </w:r>
      <w:proofErr w:type="spellEnd"/>
      <w:r>
        <w:t xml:space="preserve"> Real</w:t>
      </w:r>
    </w:p>
    <w:p w14:paraId="7D52795E" w14:textId="77777777" w:rsidR="00896E2A" w:rsidRDefault="003968D5">
      <w:r w:rsidRPr="00615DDA">
        <w:rPr>
          <w:color w:val="111111"/>
          <w:lang w:val="es-MX"/>
        </w:rPr>
        <w:t xml:space="preserve">En algún momento vas a necesitar mover USD de tu cuenta estadounidense a gastos en pesos en México. </w:t>
      </w:r>
      <w:r>
        <w:rPr>
          <w:color w:val="111111"/>
        </w:rPr>
        <w:t xml:space="preserve">Tus </w:t>
      </w:r>
      <w:proofErr w:type="spellStart"/>
      <w:r>
        <w:rPr>
          <w:color w:val="111111"/>
        </w:rPr>
        <w:t>opciones</w:t>
      </w:r>
      <w:proofErr w:type="spellEnd"/>
      <w:r>
        <w:rPr>
          <w:color w:val="111111"/>
        </w:rPr>
        <w:t xml:space="preserve">, </w:t>
      </w:r>
      <w:proofErr w:type="spellStart"/>
      <w:r>
        <w:rPr>
          <w:color w:val="111111"/>
        </w:rPr>
        <w:t>en</w:t>
      </w:r>
      <w:proofErr w:type="spellEnd"/>
      <w:r>
        <w:rPr>
          <w:color w:val="111111"/>
        </w:rPr>
        <w:t xml:space="preserve"> </w:t>
      </w:r>
      <w:proofErr w:type="spellStart"/>
      <w:r>
        <w:rPr>
          <w:color w:val="111111"/>
        </w:rPr>
        <w:t>orden</w:t>
      </w:r>
      <w:proofErr w:type="spellEnd"/>
      <w:r>
        <w:rPr>
          <w:color w:val="111111"/>
        </w:rPr>
        <w:t xml:space="preserve"> de </w:t>
      </w:r>
      <w:proofErr w:type="spellStart"/>
      <w:r>
        <w:rPr>
          <w:color w:val="111111"/>
        </w:rPr>
        <w:t>más</w:t>
      </w:r>
      <w:proofErr w:type="spellEnd"/>
      <w:r>
        <w:rPr>
          <w:color w:val="111111"/>
        </w:rPr>
        <w:t xml:space="preserve"> </w:t>
      </w:r>
      <w:proofErr w:type="spellStart"/>
      <w:r>
        <w:rPr>
          <w:color w:val="111111"/>
        </w:rPr>
        <w:t>amigable</w:t>
      </w:r>
      <w:proofErr w:type="spellEnd"/>
      <w:r>
        <w:rPr>
          <w:color w:val="111111"/>
        </w:rPr>
        <w:t xml:space="preserve"> para </w:t>
      </w:r>
      <w:proofErr w:type="spellStart"/>
      <w:r>
        <w:rPr>
          <w:color w:val="111111"/>
        </w:rPr>
        <w:t>veteranos</w:t>
      </w:r>
      <w:proofErr w:type="spellEnd"/>
      <w:r>
        <w:rPr>
          <w:color w:val="111111"/>
        </w:rPr>
        <w:t>:</w:t>
      </w:r>
    </w:p>
    <w:p w14:paraId="6006F6BE"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Wise (antes </w:t>
      </w:r>
      <w:proofErr w:type="spellStart"/>
      <w:r w:rsidRPr="00615DDA">
        <w:rPr>
          <w:b/>
          <w:bCs/>
          <w:color w:val="111111"/>
          <w:lang w:val="es-MX"/>
        </w:rPr>
        <w:t>TransferWise</w:t>
      </w:r>
      <w:proofErr w:type="spellEnd"/>
      <w:r w:rsidRPr="00615DDA">
        <w:rPr>
          <w:b/>
          <w:bCs/>
          <w:color w:val="111111"/>
          <w:lang w:val="es-MX"/>
        </w:rPr>
        <w:t xml:space="preserve">): </w:t>
      </w:r>
      <w:r w:rsidRPr="00615DDA">
        <w:rPr>
          <w:color w:val="111111"/>
          <w:lang w:val="es-MX"/>
        </w:rPr>
        <w:t xml:space="preserve">Mejores tasas de cambio </w:t>
      </w:r>
      <w:proofErr w:type="spellStart"/>
      <w:r w:rsidRPr="00615DDA">
        <w:rPr>
          <w:color w:val="111111"/>
          <w:lang w:val="es-MX"/>
        </w:rPr>
        <w:t>mid-market</w:t>
      </w:r>
      <w:proofErr w:type="spellEnd"/>
      <w:r w:rsidRPr="00615DDA">
        <w:rPr>
          <w:color w:val="111111"/>
          <w:lang w:val="es-MX"/>
        </w:rPr>
        <w:t>, comisiones transparentes (típicamente 0.5–1% total), entrega en 1–2 días hábiles a cuentas mexicanas. La opción por default para la mayoría de expatriados estadounidenses.</w:t>
      </w:r>
    </w:p>
    <w:p w14:paraId="0634D0F0" w14:textId="77777777" w:rsidR="00896E2A" w:rsidRDefault="003968D5">
      <w:pPr>
        <w:pStyle w:val="ListParagraph"/>
        <w:numPr>
          <w:ilvl w:val="0"/>
          <w:numId w:val="2"/>
        </w:numPr>
        <w:spacing w:after="80" w:line="280" w:lineRule="auto"/>
      </w:pPr>
      <w:r w:rsidRPr="00615DDA">
        <w:rPr>
          <w:b/>
          <w:bCs/>
          <w:color w:val="111111"/>
          <w:lang w:val="es-MX"/>
        </w:rPr>
        <w:t xml:space="preserve">HSBC Global View: </w:t>
      </w:r>
      <w:r w:rsidRPr="00615DDA">
        <w:rPr>
          <w:color w:val="111111"/>
          <w:lang w:val="es-MX"/>
        </w:rPr>
        <w:t xml:space="preserve">Si tienes HSBC EE. UU. y HSBC México, puedes transferir entre tus cuentas con comisiones mínimas. </w:t>
      </w:r>
      <w:proofErr w:type="spellStart"/>
      <w:r>
        <w:rPr>
          <w:color w:val="111111"/>
        </w:rPr>
        <w:t>Excelente</w:t>
      </w:r>
      <w:proofErr w:type="spellEnd"/>
      <w:r>
        <w:rPr>
          <w:color w:val="111111"/>
        </w:rPr>
        <w:t xml:space="preserve"> para </w:t>
      </w:r>
      <w:proofErr w:type="spellStart"/>
      <w:r>
        <w:rPr>
          <w:color w:val="111111"/>
        </w:rPr>
        <w:t>transferencias</w:t>
      </w:r>
      <w:proofErr w:type="spellEnd"/>
      <w:r>
        <w:rPr>
          <w:color w:val="111111"/>
        </w:rPr>
        <w:t xml:space="preserve"> de </w:t>
      </w:r>
      <w:proofErr w:type="spellStart"/>
      <w:r>
        <w:rPr>
          <w:color w:val="111111"/>
        </w:rPr>
        <w:t>ingreso</w:t>
      </w:r>
      <w:proofErr w:type="spellEnd"/>
      <w:r>
        <w:rPr>
          <w:color w:val="111111"/>
        </w:rPr>
        <w:t xml:space="preserve"> </w:t>
      </w:r>
      <w:proofErr w:type="spellStart"/>
      <w:r>
        <w:rPr>
          <w:color w:val="111111"/>
        </w:rPr>
        <w:t>regulares</w:t>
      </w:r>
      <w:proofErr w:type="spellEnd"/>
      <w:r>
        <w:rPr>
          <w:color w:val="111111"/>
        </w:rPr>
        <w:t>.</w:t>
      </w:r>
    </w:p>
    <w:p w14:paraId="3340289B" w14:textId="77777777" w:rsidR="00896E2A" w:rsidRPr="00615DDA" w:rsidRDefault="003968D5">
      <w:pPr>
        <w:pStyle w:val="ListParagraph"/>
        <w:numPr>
          <w:ilvl w:val="0"/>
          <w:numId w:val="2"/>
        </w:numPr>
        <w:spacing w:after="80" w:line="280" w:lineRule="auto"/>
        <w:rPr>
          <w:lang w:val="es-MX"/>
        </w:rPr>
      </w:pPr>
      <w:proofErr w:type="spellStart"/>
      <w:r w:rsidRPr="00615DDA">
        <w:rPr>
          <w:b/>
          <w:bCs/>
          <w:color w:val="111111"/>
          <w:lang w:val="es-MX"/>
        </w:rPr>
        <w:t>Xoom</w:t>
      </w:r>
      <w:proofErr w:type="spellEnd"/>
      <w:r w:rsidRPr="00615DDA">
        <w:rPr>
          <w:b/>
          <w:bCs/>
          <w:color w:val="111111"/>
          <w:lang w:val="es-MX"/>
        </w:rPr>
        <w:t xml:space="preserve"> (PayPal): </w:t>
      </w:r>
      <w:r w:rsidRPr="00615DDA">
        <w:rPr>
          <w:color w:val="111111"/>
          <w:lang w:val="es-MX"/>
        </w:rPr>
        <w:t>Rápido, confiable, tasas razonables. Bueno para transferencias pequeñas de una sola vez.</w:t>
      </w:r>
    </w:p>
    <w:p w14:paraId="3F629C99"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Transferencia SWIFT desde banco estadounidense: </w:t>
      </w:r>
      <w:r w:rsidRPr="00615DDA">
        <w:rPr>
          <w:color w:val="111111"/>
          <w:lang w:val="es-MX"/>
        </w:rPr>
        <w:t>Opción más cara. Comisión $30–50 del lado estadounidense, potencialmente otra del lado mexicano, más tipo de cambio menos favorable. Usar solo para sumas grandes donde el porcentaje de comisión importa menos.</w:t>
      </w:r>
    </w:p>
    <w:p w14:paraId="451E6EB3"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Retiros en cajero: </w:t>
      </w:r>
      <w:r w:rsidRPr="00615DDA">
        <w:rPr>
          <w:color w:val="111111"/>
          <w:lang w:val="es-MX"/>
        </w:rPr>
        <w:t>Efectivo operativo diario. Con tarjeta Schwab, las comisiones de cajero se reembolsan mensualmente. Con la mayoría de otras tarjetas, espera $3–6 por retiro más un spread de conversión de moneda del 1–3%.</w:t>
      </w:r>
    </w:p>
    <w:p w14:paraId="3B89B00E" w14:textId="77777777" w:rsidR="00896E2A" w:rsidRPr="00615DDA" w:rsidRDefault="003968D5">
      <w:pPr>
        <w:pStyle w:val="Heading2"/>
        <w:spacing w:before="300"/>
        <w:rPr>
          <w:lang w:val="es-MX"/>
        </w:rPr>
      </w:pPr>
      <w:r w:rsidRPr="00615DDA">
        <w:rPr>
          <w:lang w:val="es-MX"/>
        </w:rPr>
        <w:t>El RFC y el SAT — Tu ID Fiscal Mexicano</w:t>
      </w:r>
    </w:p>
    <w:p w14:paraId="2C33D98F" w14:textId="77777777" w:rsidR="00896E2A" w:rsidRPr="00615DDA" w:rsidRDefault="003968D5">
      <w:pPr>
        <w:rPr>
          <w:lang w:val="es-MX"/>
        </w:rPr>
      </w:pPr>
      <w:r w:rsidRPr="00615DDA">
        <w:rPr>
          <w:color w:val="111111"/>
          <w:lang w:val="es-MX"/>
        </w:rPr>
        <w:t>El RFC (Registro Federal de Contribuyentes) es tu equivalente mexicano a un SSN/EIN. Lo necesitas para: abrir cualquier cuenta bancaria seria como residente, emitir facturas si ganas ingreso mexicano, registrar vehículos, firmar algunos contratos de renta, y presentar declaraciones de impuestos mexicanas.</w:t>
      </w:r>
    </w:p>
    <w:p w14:paraId="5C2E1FEF" w14:textId="77777777" w:rsidR="00896E2A" w:rsidRPr="00615DDA" w:rsidRDefault="003968D5">
      <w:pPr>
        <w:rPr>
          <w:lang w:val="es-MX"/>
        </w:rPr>
      </w:pPr>
      <w:r w:rsidRPr="00615DDA">
        <w:rPr>
          <w:color w:val="111111"/>
          <w:lang w:val="es-MX"/>
        </w:rPr>
        <w:t>Obtén el RFC en tu oficina local del SAT con tu tarjeta de residencia, CURP, comprobante de domicilio, y pasaporte. Agenda una cita vía el sitio web del SAT — la capacidad sin cita es limitada. La clasificación correcta para un retirado estadounidense sin ingreso de fuente mexicana es usualmente Régimen de Sueldos y Asimilados a Salarios o como Persona Física sin actividad económica. Si planeas trabajar o facturar desde México, la clasificación cambia y esto se vuelve más importante.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96E2A" w:rsidRPr="005F4A88" w14:paraId="74354AFA" w14:textId="77777777">
        <w:tc>
          <w:tcPr>
            <w:tcW w:w="9360" w:type="dxa"/>
            <w:tcBorders>
              <w:top w:val="single" w:sz="18" w:space="0" w:color="B11E26"/>
              <w:left w:val="single" w:sz="18" w:space="0" w:color="B11E26"/>
              <w:bottom w:val="single" w:sz="4" w:space="0" w:color="0B1F3A"/>
              <w:right w:val="single" w:sz="4" w:space="0" w:color="0B1F3A"/>
            </w:tcBorders>
            <w:shd w:val="clear" w:color="auto" w:fill="E8DCC4"/>
            <w:tcMar>
              <w:top w:w="180" w:type="dxa"/>
              <w:left w:w="220" w:type="dxa"/>
              <w:bottom w:w="180" w:type="dxa"/>
              <w:right w:w="220" w:type="dxa"/>
            </w:tcMar>
          </w:tcPr>
          <w:p w14:paraId="708BFD9F" w14:textId="77777777" w:rsidR="00896E2A" w:rsidRPr="00615DDA" w:rsidRDefault="003968D5">
            <w:pPr>
              <w:spacing w:after="100"/>
              <w:rPr>
                <w:lang w:val="es-MX"/>
              </w:rPr>
            </w:pPr>
            <w:r w:rsidRPr="00615DDA">
              <w:rPr>
                <w:b/>
                <w:bCs/>
                <w:caps/>
                <w:color w:val="0B1F3A"/>
                <w:lang w:val="es-MX"/>
              </w:rPr>
              <w:t>ADVERTENCIA SOBRE CLASIFICACIÓN DE RFC</w:t>
            </w:r>
          </w:p>
          <w:p w14:paraId="458DA8E2" w14:textId="77777777" w:rsidR="00896E2A" w:rsidRPr="00615DDA" w:rsidRDefault="003968D5">
            <w:pPr>
              <w:spacing w:after="80" w:line="280" w:lineRule="auto"/>
              <w:rPr>
                <w:lang w:val="es-MX"/>
              </w:rPr>
            </w:pPr>
            <w:r w:rsidRPr="00615DDA">
              <w:rPr>
                <w:color w:val="111111"/>
                <w:lang w:val="es-MX"/>
              </w:rPr>
              <w:t xml:space="preserve">Un error común: los registrantes de RFC por primera vez a veces son clasificados incorrectamente por el oficial del SAT. Si planeas ganar ingreso en México, incluyendo referidos inmobiliarios, </w:t>
            </w:r>
            <w:r w:rsidRPr="00615DDA">
              <w:rPr>
                <w:color w:val="111111"/>
                <w:lang w:val="es-MX"/>
              </w:rPr>
              <w:lastRenderedPageBreak/>
              <w:t>puedes necesitar Régimen de Actividades Empresariales y Profesionales y clasificaciones específicas (como Intermediación Inmobiliaria).</w:t>
            </w:r>
          </w:p>
          <w:p w14:paraId="6694C422" w14:textId="77777777" w:rsidR="00896E2A" w:rsidRPr="00615DDA" w:rsidRDefault="003968D5">
            <w:pPr>
              <w:spacing w:after="80" w:line="280" w:lineRule="auto"/>
              <w:rPr>
                <w:lang w:val="es-MX"/>
              </w:rPr>
            </w:pPr>
            <w:r w:rsidRPr="00615DDA">
              <w:rPr>
                <w:color w:val="111111"/>
                <w:lang w:val="es-MX"/>
              </w:rPr>
              <w:t>Revisa tu CIF (Constancia de Situación Fiscal) dentro de 30 días del registro. Si el régimen o códigos de actividad están mal, regresa al SAT para corregirlo. Esto es gratis y toma una segunda visita. Hacerlo mal puede bloquear cuentas bancarias, no permitir la facturación, y crear problemas de cumplimiento en el futuro.</w:t>
            </w:r>
          </w:p>
        </w:tc>
      </w:tr>
    </w:tbl>
    <w:p w14:paraId="3B8A57F9" w14:textId="77777777" w:rsidR="00896E2A" w:rsidRPr="00615DDA" w:rsidRDefault="003968D5">
      <w:pPr>
        <w:rPr>
          <w:lang w:val="es-MX"/>
        </w:rPr>
      </w:pPr>
      <w:r w:rsidRPr="00615DDA">
        <w:rPr>
          <w:lang w:val="es-MX"/>
        </w:rPr>
        <w:lastRenderedPageBreak/>
        <w:br w:type="page"/>
      </w:r>
    </w:p>
    <w:p w14:paraId="455DCEBD" w14:textId="77777777" w:rsidR="00896E2A" w:rsidRPr="00615DDA" w:rsidRDefault="003968D5">
      <w:pPr>
        <w:spacing w:before="200" w:after="40"/>
        <w:rPr>
          <w:lang w:val="es-MX"/>
        </w:rPr>
      </w:pPr>
      <w:r w:rsidRPr="00615DDA">
        <w:rPr>
          <w:b/>
          <w:bCs/>
          <w:color w:val="B11E26"/>
          <w:spacing w:val="60"/>
          <w:sz w:val="18"/>
          <w:szCs w:val="18"/>
          <w:lang w:val="es-MX"/>
        </w:rPr>
        <w:lastRenderedPageBreak/>
        <w:t>CAPÍTULO 5</w:t>
      </w:r>
    </w:p>
    <w:p w14:paraId="3AD0F5FD" w14:textId="77777777" w:rsidR="00896E2A" w:rsidRPr="00615DDA" w:rsidRDefault="003968D5">
      <w:pPr>
        <w:pStyle w:val="Heading1"/>
        <w:spacing w:before="480" w:after="200"/>
        <w:rPr>
          <w:lang w:val="es-MX"/>
        </w:rPr>
      </w:pPr>
      <w:r w:rsidRPr="00615DDA">
        <w:rPr>
          <w:lang w:val="es-MX"/>
        </w:rPr>
        <w:t>Comprar vs. Rentar en México: Los Números Reales</w:t>
      </w:r>
    </w:p>
    <w:p w14:paraId="7D79AFC4" w14:textId="77777777" w:rsidR="00896E2A" w:rsidRPr="00615DDA" w:rsidRDefault="003968D5">
      <w:pPr>
        <w:rPr>
          <w:lang w:val="es-MX"/>
        </w:rPr>
      </w:pPr>
      <w:r w:rsidRPr="00615DDA">
        <w:rPr>
          <w:color w:val="111111"/>
          <w:lang w:val="es-MX"/>
        </w:rPr>
        <w:t>Aquí está la conversación que tiene cada veterano conmigo en los primeros 30 días: “¿Debo comprar o debo rentar?” Mi respuesta siempre es la misma. Renta primero. Compra después, si aún lo quieres, después de conocer el vecindario.</w:t>
      </w:r>
    </w:p>
    <w:p w14:paraId="4058EFA2" w14:textId="77777777" w:rsidR="00896E2A" w:rsidRPr="00615DDA" w:rsidRDefault="003968D5">
      <w:pPr>
        <w:rPr>
          <w:lang w:val="es-MX"/>
        </w:rPr>
      </w:pPr>
      <w:r w:rsidRPr="00615DDA">
        <w:rPr>
          <w:color w:val="111111"/>
          <w:lang w:val="es-MX"/>
        </w:rPr>
        <w:t>Este capítulo te da los números detrás de ese consejo. También te diré cuándo comprar es la decisión correcta y cómo funciona realmente el mercado inmobiliario mexicano — porque no funciona como en EE. UU., y los veteranos que asumen que sí resultan lastimados.</w:t>
      </w:r>
    </w:p>
    <w:p w14:paraId="2EEDF664" w14:textId="77777777" w:rsidR="00896E2A" w:rsidRPr="00615DDA" w:rsidRDefault="003968D5">
      <w:pPr>
        <w:pStyle w:val="Heading2"/>
        <w:spacing w:before="300"/>
        <w:rPr>
          <w:lang w:val="es-MX"/>
        </w:rPr>
      </w:pPr>
      <w:r w:rsidRPr="00615DDA">
        <w:rPr>
          <w:lang w:val="es-MX"/>
        </w:rPr>
        <w:t>El Caso de Rentar Primero</w:t>
      </w:r>
    </w:p>
    <w:p w14:paraId="7A121A50" w14:textId="77777777" w:rsidR="00896E2A" w:rsidRPr="00615DDA" w:rsidRDefault="003968D5">
      <w:pPr>
        <w:rPr>
          <w:lang w:val="es-MX"/>
        </w:rPr>
      </w:pPr>
      <w:r w:rsidRPr="00615DDA">
        <w:rPr>
          <w:color w:val="111111"/>
          <w:lang w:val="es-MX"/>
        </w:rPr>
        <w:t xml:space="preserve">Las rentas a largo plazo en la mayoría de los corredores mexicanos de expatriados están ampliamente disponibles, totalmente amuebladas, y son baratas en comparación con equivalentes estadounidenses. Un departamento agradable de 2 recámaras en Lake Chapala o los suburbios de PV cuesta $800–$1,500 USD/mes todo incluido. Un condominio de lujo frente al mar en </w:t>
      </w:r>
      <w:proofErr w:type="spellStart"/>
      <w:r w:rsidRPr="00615DDA">
        <w:rPr>
          <w:color w:val="111111"/>
          <w:lang w:val="es-MX"/>
        </w:rPr>
        <w:t>Bucerías</w:t>
      </w:r>
      <w:proofErr w:type="spellEnd"/>
      <w:r w:rsidRPr="00615DDA">
        <w:rPr>
          <w:color w:val="111111"/>
          <w:lang w:val="es-MX"/>
        </w:rPr>
        <w:t xml:space="preserve"> o la Zona Romántica va de $1,800–$3,500. Una renta modesta a largo plazo en Mérida u Oaxaca puede ser menor a $600.</w:t>
      </w:r>
    </w:p>
    <w:p w14:paraId="238873EA" w14:textId="77777777" w:rsidR="00896E2A" w:rsidRPr="00615DDA" w:rsidRDefault="003968D5">
      <w:pPr>
        <w:rPr>
          <w:lang w:val="es-MX"/>
        </w:rPr>
      </w:pPr>
      <w:r w:rsidRPr="00615DDA">
        <w:rPr>
          <w:color w:val="111111"/>
          <w:lang w:val="es-MX"/>
        </w:rPr>
        <w:t>Puedes vivir cómodamente, entender el ritmo del vecindario, ver qué se rompe en temporada de lluvias, y aprender el idioma del lugar — por el costo de lo que perderías con la compra equivocada en un mes.</w:t>
      </w:r>
    </w:p>
    <w:p w14:paraId="44D38D6F" w14:textId="77777777" w:rsidR="00896E2A" w:rsidRPr="00615DDA" w:rsidRDefault="003968D5">
      <w:pPr>
        <w:pStyle w:val="Heading2"/>
        <w:spacing w:before="300"/>
        <w:rPr>
          <w:lang w:val="es-MX"/>
        </w:rPr>
      </w:pPr>
      <w:r w:rsidRPr="00615DDA">
        <w:rPr>
          <w:lang w:val="es-MX"/>
        </w:rPr>
        <w:t>El Caso de Comprar</w:t>
      </w:r>
    </w:p>
    <w:p w14:paraId="02E5A25C" w14:textId="77777777" w:rsidR="00896E2A" w:rsidRPr="00615DDA" w:rsidRDefault="003968D5">
      <w:pPr>
        <w:rPr>
          <w:lang w:val="es-MX"/>
        </w:rPr>
      </w:pPr>
      <w:r w:rsidRPr="00615DDA">
        <w:rPr>
          <w:color w:val="111111"/>
          <w:lang w:val="es-MX"/>
        </w:rPr>
        <w:t>Comprar tiene sentido cuando has vivido en el vecindario específico por al menos 6 meses, estás seguro de que quieres estar ahí a largo plazo, y tienes acceso a efectivo o a un prestamista transfronterizo. Los bienes raíces mexicanos en corredores estables de expatriados se han apreciado de manera constante. Ser dueño directo elimina el riesgo del arrendador y los aumentos de renta.</w:t>
      </w:r>
    </w:p>
    <w:p w14:paraId="3E925E64" w14:textId="77777777" w:rsidR="00896E2A" w:rsidRPr="00615DDA" w:rsidRDefault="003968D5">
      <w:pPr>
        <w:rPr>
          <w:lang w:val="es-MX"/>
        </w:rPr>
      </w:pPr>
      <w:r w:rsidRPr="00615DDA">
        <w:rPr>
          <w:color w:val="111111"/>
          <w:lang w:val="es-MX"/>
        </w:rPr>
        <w:t>El mercado inmobiliario de México es grande — aproximadamente $131.5B en valor total con crecimiento anual alrededor del 5.9% según estimaciones recientes — y los corredores con fuerte presencia de expatriados han superado el promedio nacional en la última década. Comprar no es una locura; comprar demasiado pronto lo es.</w:t>
      </w:r>
    </w:p>
    <w:p w14:paraId="103BFA4D" w14:textId="77777777" w:rsidR="00896E2A" w:rsidRPr="00615DDA" w:rsidRDefault="003968D5">
      <w:pPr>
        <w:pStyle w:val="Heading2"/>
        <w:spacing w:before="300"/>
        <w:rPr>
          <w:lang w:val="es-MX"/>
        </w:rPr>
      </w:pPr>
      <w:r w:rsidRPr="00615DDA">
        <w:rPr>
          <w:lang w:val="es-MX"/>
        </w:rPr>
        <w:t>La Zona Restringida y el Fideicomiso</w:t>
      </w:r>
    </w:p>
    <w:p w14:paraId="67FE0987" w14:textId="77777777" w:rsidR="00896E2A" w:rsidRPr="00615DDA" w:rsidRDefault="003968D5">
      <w:pPr>
        <w:rPr>
          <w:lang w:val="es-MX"/>
        </w:rPr>
      </w:pPr>
      <w:r w:rsidRPr="00615DDA">
        <w:rPr>
          <w:color w:val="111111"/>
          <w:lang w:val="es-MX"/>
        </w:rPr>
        <w:t xml:space="preserve">La Constitución mexicana restringe la propiedad extranjera de tierra dentro de 50 km de cualquier costa y 100 km de cualquier frontera terrestre — la “Zona Restringida”. La mayoría de las áreas que consideran los veteranos (Puerto Vallarta, </w:t>
      </w:r>
      <w:proofErr w:type="spellStart"/>
      <w:r w:rsidRPr="00615DDA">
        <w:rPr>
          <w:color w:val="111111"/>
          <w:lang w:val="es-MX"/>
        </w:rPr>
        <w:t>Bucerías</w:t>
      </w:r>
      <w:proofErr w:type="spellEnd"/>
      <w:r w:rsidRPr="00615DDA">
        <w:rPr>
          <w:color w:val="111111"/>
          <w:lang w:val="es-MX"/>
        </w:rPr>
        <w:t>, Cancún, Playa del Carmen, Cabo, Rosarito, todo Baja) caen en esta zona.</w:t>
      </w:r>
    </w:p>
    <w:p w14:paraId="17C06AAB" w14:textId="77777777" w:rsidR="00896E2A" w:rsidRDefault="003968D5">
      <w:r w:rsidRPr="00615DDA">
        <w:rPr>
          <w:color w:val="111111"/>
          <w:lang w:val="es-MX"/>
        </w:rPr>
        <w:lastRenderedPageBreak/>
        <w:t xml:space="preserve">La solución: el Fideicomiso, un fideicomiso bancario mexicano que mantiene el título de la propiedad en tu nombre. Tú eres el beneficiario; el banco es el fiduciario. Tienes todos los derechos de propiedad — vender, rentar, heredar, remodelar — pero el banco tiene el título legal como formalidad. </w:t>
      </w:r>
      <w:r>
        <w:rPr>
          <w:color w:val="111111"/>
        </w:rPr>
        <w:t xml:space="preserve">Los </w:t>
      </w:r>
      <w:proofErr w:type="spellStart"/>
      <w:r>
        <w:rPr>
          <w:color w:val="111111"/>
        </w:rPr>
        <w:t>Fideicomisos</w:t>
      </w:r>
      <w:proofErr w:type="spellEnd"/>
      <w:r>
        <w:rPr>
          <w:color w:val="111111"/>
        </w:rPr>
        <w:t xml:space="preserve"> son </w:t>
      </w:r>
      <w:proofErr w:type="spellStart"/>
      <w:r>
        <w:rPr>
          <w:color w:val="111111"/>
        </w:rPr>
        <w:t>renovables</w:t>
      </w:r>
      <w:proofErr w:type="spellEnd"/>
      <w:r>
        <w:rPr>
          <w:color w:val="111111"/>
        </w:rPr>
        <w:t xml:space="preserve"> </w:t>
      </w:r>
      <w:proofErr w:type="spellStart"/>
      <w:r>
        <w:rPr>
          <w:color w:val="111111"/>
        </w:rPr>
        <w:t>en</w:t>
      </w:r>
      <w:proofErr w:type="spellEnd"/>
      <w:r>
        <w:rPr>
          <w:color w:val="111111"/>
        </w:rPr>
        <w:t xml:space="preserve"> </w:t>
      </w:r>
      <w:proofErr w:type="spellStart"/>
      <w:r>
        <w:rPr>
          <w:color w:val="111111"/>
        </w:rPr>
        <w:t>incrementos</w:t>
      </w:r>
      <w:proofErr w:type="spellEnd"/>
      <w:r>
        <w:rPr>
          <w:color w:val="111111"/>
        </w:rPr>
        <w:t xml:space="preserve"> de 50 </w:t>
      </w:r>
      <w:proofErr w:type="spellStart"/>
      <w:r>
        <w:rPr>
          <w:color w:val="111111"/>
        </w:rPr>
        <w:t>años</w:t>
      </w:r>
      <w:proofErr w:type="spellEnd"/>
      <w:r>
        <w:rPr>
          <w:color w:val="111111"/>
        </w:rPr>
        <w:t xml:space="preserve"> </w:t>
      </w:r>
      <w:proofErr w:type="spellStart"/>
      <w:r>
        <w:rPr>
          <w:color w:val="111111"/>
        </w:rPr>
        <w:t>indefinidamente</w:t>
      </w:r>
      <w:proofErr w:type="spellEnd"/>
      <w:r>
        <w:rPr>
          <w:color w:val="111111"/>
        </w:rPr>
        <w:t>.</w:t>
      </w:r>
    </w:p>
    <w:p w14:paraId="4BC8E7CE" w14:textId="77777777" w:rsidR="00896E2A" w:rsidRDefault="003968D5">
      <w:pPr>
        <w:pStyle w:val="ListParagraph"/>
        <w:numPr>
          <w:ilvl w:val="0"/>
          <w:numId w:val="2"/>
        </w:numPr>
        <w:spacing w:after="80" w:line="280" w:lineRule="auto"/>
      </w:pPr>
      <w:r w:rsidRPr="00615DDA">
        <w:rPr>
          <w:b/>
          <w:bCs/>
          <w:color w:val="111111"/>
          <w:lang w:val="es-MX"/>
        </w:rPr>
        <w:t xml:space="preserve">Costo: </w:t>
      </w:r>
      <w:r w:rsidRPr="00615DDA">
        <w:rPr>
          <w:color w:val="111111"/>
          <w:lang w:val="es-MX"/>
        </w:rPr>
        <w:t xml:space="preserve">Establecimiento $500–$1,500 USD, mantenimiento anual $600–$1,000 USD. </w:t>
      </w:r>
      <w:r>
        <w:rPr>
          <w:color w:val="111111"/>
        </w:rPr>
        <w:t xml:space="preserve">Es un </w:t>
      </w:r>
      <w:proofErr w:type="spellStart"/>
      <w:r>
        <w:rPr>
          <w:color w:val="111111"/>
        </w:rPr>
        <w:t>costo</w:t>
      </w:r>
      <w:proofErr w:type="spellEnd"/>
      <w:r>
        <w:rPr>
          <w:color w:val="111111"/>
        </w:rPr>
        <w:t xml:space="preserve"> continuo. </w:t>
      </w:r>
      <w:proofErr w:type="spellStart"/>
      <w:r>
        <w:rPr>
          <w:color w:val="111111"/>
        </w:rPr>
        <w:t>Presupúestalo</w:t>
      </w:r>
      <w:proofErr w:type="spellEnd"/>
      <w:r>
        <w:rPr>
          <w:color w:val="111111"/>
        </w:rPr>
        <w:t>.</w:t>
      </w:r>
    </w:p>
    <w:p w14:paraId="7571A0D3"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Selección: </w:t>
      </w:r>
      <w:r w:rsidRPr="00615DDA">
        <w:rPr>
          <w:color w:val="111111"/>
          <w:lang w:val="es-MX"/>
        </w:rPr>
        <w:t>El banco importa. BBVA, Banorte, y Scotiabank son los más experimentados con Fideicomisos para compradores extranjeros.</w:t>
      </w:r>
    </w:p>
    <w:p w14:paraId="2333BA70"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La alternativa de ciudadano: </w:t>
      </w:r>
      <w:r w:rsidRPr="00615DDA">
        <w:rPr>
          <w:color w:val="111111"/>
          <w:lang w:val="es-MX"/>
        </w:rPr>
        <w:t>Si obtienes la ciudadanía mexicana, puedes mantener el título directamente sin Fideicomiso — una de las razones concretas para buscar la ciudadanía después de varios años.</w:t>
      </w:r>
    </w:p>
    <w:p w14:paraId="128410DD" w14:textId="77777777" w:rsidR="00896E2A" w:rsidRPr="00615DDA" w:rsidRDefault="003968D5">
      <w:pPr>
        <w:rPr>
          <w:lang w:val="es-MX"/>
        </w:rPr>
      </w:pPr>
      <w:r w:rsidRPr="00615DDA">
        <w:rPr>
          <w:color w:val="111111"/>
          <w:lang w:val="es-MX"/>
        </w:rPr>
        <w:t>Las propiedades tierra adentro (San Miguel de Allende, Lake Chapala, Mérida propiamente, Guadalajara) no requieren Fideicomiso. La propiedad extranjera es directa.</w:t>
      </w:r>
    </w:p>
    <w:p w14:paraId="6F87AE45" w14:textId="77777777" w:rsidR="00896E2A" w:rsidRPr="00615DDA" w:rsidRDefault="003968D5">
      <w:pPr>
        <w:pStyle w:val="Heading2"/>
        <w:spacing w:before="300"/>
        <w:rPr>
          <w:lang w:val="es-MX"/>
        </w:rPr>
      </w:pPr>
      <w:r w:rsidRPr="00615DDA">
        <w:rPr>
          <w:lang w:val="es-MX"/>
        </w:rPr>
        <w:t>Los Costos Reales de Transacción — Lo que Nadie te Dice de Frente</w:t>
      </w:r>
    </w:p>
    <w:p w14:paraId="433591EA" w14:textId="77777777" w:rsidR="00896E2A" w:rsidRDefault="003968D5">
      <w:r w:rsidRPr="00615DDA">
        <w:rPr>
          <w:color w:val="111111"/>
          <w:lang w:val="es-MX"/>
        </w:rPr>
        <w:t xml:space="preserve">Comprar propiedad en México cuesta más en costos de cierre de lo que la mayoría de </w:t>
      </w:r>
      <w:proofErr w:type="gramStart"/>
      <w:r w:rsidRPr="00615DDA">
        <w:rPr>
          <w:color w:val="111111"/>
          <w:lang w:val="es-MX"/>
        </w:rPr>
        <w:t>compradores</w:t>
      </w:r>
      <w:proofErr w:type="gramEnd"/>
      <w:r w:rsidRPr="00615DDA">
        <w:rPr>
          <w:color w:val="111111"/>
          <w:lang w:val="es-MX"/>
        </w:rPr>
        <w:t xml:space="preserve"> estadounidenses esperan. No escandaloso, pero suficiente para arruinar un presupuesto si no planeaste. </w:t>
      </w:r>
      <w:r>
        <w:rPr>
          <w:color w:val="111111"/>
        </w:rPr>
        <w:t xml:space="preserve">En </w:t>
      </w:r>
      <w:proofErr w:type="spellStart"/>
      <w:r>
        <w:rPr>
          <w:color w:val="111111"/>
        </w:rPr>
        <w:t>una</w:t>
      </w:r>
      <w:proofErr w:type="spellEnd"/>
      <w:r>
        <w:rPr>
          <w:color w:val="111111"/>
        </w:rPr>
        <w:t xml:space="preserve"> </w:t>
      </w:r>
      <w:proofErr w:type="spellStart"/>
      <w:r>
        <w:rPr>
          <w:color w:val="111111"/>
        </w:rPr>
        <w:t>compra</w:t>
      </w:r>
      <w:proofErr w:type="spellEnd"/>
      <w:r>
        <w:rPr>
          <w:color w:val="111111"/>
        </w:rPr>
        <w:t xml:space="preserve"> </w:t>
      </w:r>
      <w:proofErr w:type="spellStart"/>
      <w:r>
        <w:rPr>
          <w:color w:val="111111"/>
        </w:rPr>
        <w:t>típica</w:t>
      </w:r>
      <w:proofErr w:type="spellEnd"/>
      <w:r>
        <w:rPr>
          <w:color w:val="111111"/>
        </w:rPr>
        <w:t xml:space="preserve"> de $300,000 USD, </w:t>
      </w:r>
      <w:proofErr w:type="spellStart"/>
      <w:r>
        <w:rPr>
          <w:color w:val="111111"/>
        </w:rPr>
        <w:t>espera</w:t>
      </w:r>
      <w:proofErr w:type="spellEnd"/>
      <w:r>
        <w:rPr>
          <w:color w:val="111111"/>
        </w:rP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2080"/>
        <w:gridCol w:w="4080"/>
      </w:tblGrid>
      <w:tr w:rsidR="00896E2A" w14:paraId="6C43E01C" w14:textId="77777777">
        <w:trPr>
          <w:tblHeader/>
        </w:trPr>
        <w:tc>
          <w:tcPr>
            <w:tcW w:w="3200" w:type="dxa"/>
            <w:tcBorders>
              <w:top w:val="single" w:sz="4" w:space="0" w:color="0B1F3A"/>
              <w:left w:val="single" w:sz="4" w:space="0" w:color="0B1F3A"/>
              <w:bottom w:val="single" w:sz="4" w:space="0" w:color="0B1F3A"/>
              <w:right w:val="single" w:sz="4" w:space="0" w:color="0B1F3A"/>
            </w:tcBorders>
            <w:shd w:val="clear" w:color="auto" w:fill="0B1F3A"/>
            <w:tcMar>
              <w:top w:w="100" w:type="dxa"/>
              <w:left w:w="140" w:type="dxa"/>
              <w:bottom w:w="100" w:type="dxa"/>
              <w:right w:w="140" w:type="dxa"/>
            </w:tcMar>
          </w:tcPr>
          <w:p w14:paraId="792B99CB" w14:textId="77777777" w:rsidR="00896E2A" w:rsidRDefault="003968D5">
            <w:r>
              <w:rPr>
                <w:b/>
                <w:bCs/>
                <w:color w:val="FFFFFF"/>
                <w:sz w:val="20"/>
                <w:szCs w:val="20"/>
              </w:rPr>
              <w:t>Costo</w:t>
            </w:r>
          </w:p>
        </w:tc>
        <w:tc>
          <w:tcPr>
            <w:tcW w:w="2080" w:type="dxa"/>
            <w:tcBorders>
              <w:top w:val="single" w:sz="4" w:space="0" w:color="0B1F3A"/>
              <w:left w:val="single" w:sz="4" w:space="0" w:color="0B1F3A"/>
              <w:bottom w:val="single" w:sz="4" w:space="0" w:color="0B1F3A"/>
              <w:right w:val="single" w:sz="4" w:space="0" w:color="0B1F3A"/>
            </w:tcBorders>
            <w:shd w:val="clear" w:color="auto" w:fill="0B1F3A"/>
            <w:tcMar>
              <w:top w:w="100" w:type="dxa"/>
              <w:left w:w="140" w:type="dxa"/>
              <w:bottom w:w="100" w:type="dxa"/>
              <w:right w:w="140" w:type="dxa"/>
            </w:tcMar>
          </w:tcPr>
          <w:p w14:paraId="18B7EE25" w14:textId="77777777" w:rsidR="00896E2A" w:rsidRDefault="003968D5">
            <w:r>
              <w:rPr>
                <w:b/>
                <w:bCs/>
                <w:color w:val="FFFFFF"/>
                <w:sz w:val="20"/>
                <w:szCs w:val="20"/>
              </w:rPr>
              <w:t xml:space="preserve">Rango </w:t>
            </w:r>
            <w:proofErr w:type="spellStart"/>
            <w:r>
              <w:rPr>
                <w:b/>
                <w:bCs/>
                <w:color w:val="FFFFFF"/>
                <w:sz w:val="20"/>
                <w:szCs w:val="20"/>
              </w:rPr>
              <w:t>Típico</w:t>
            </w:r>
            <w:proofErr w:type="spellEnd"/>
          </w:p>
        </w:tc>
        <w:tc>
          <w:tcPr>
            <w:tcW w:w="4080" w:type="dxa"/>
            <w:tcBorders>
              <w:top w:val="single" w:sz="4" w:space="0" w:color="0B1F3A"/>
              <w:left w:val="single" w:sz="4" w:space="0" w:color="0B1F3A"/>
              <w:bottom w:val="single" w:sz="4" w:space="0" w:color="0B1F3A"/>
              <w:right w:val="single" w:sz="4" w:space="0" w:color="0B1F3A"/>
            </w:tcBorders>
            <w:shd w:val="clear" w:color="auto" w:fill="0B1F3A"/>
            <w:tcMar>
              <w:top w:w="100" w:type="dxa"/>
              <w:left w:w="140" w:type="dxa"/>
              <w:bottom w:w="100" w:type="dxa"/>
              <w:right w:w="140" w:type="dxa"/>
            </w:tcMar>
          </w:tcPr>
          <w:p w14:paraId="6337BC68" w14:textId="77777777" w:rsidR="00896E2A" w:rsidRDefault="003968D5">
            <w:proofErr w:type="spellStart"/>
            <w:r>
              <w:rPr>
                <w:b/>
                <w:bCs/>
                <w:color w:val="FFFFFF"/>
                <w:sz w:val="20"/>
                <w:szCs w:val="20"/>
              </w:rPr>
              <w:t>Notas</w:t>
            </w:r>
            <w:proofErr w:type="spellEnd"/>
          </w:p>
        </w:tc>
      </w:tr>
      <w:tr w:rsidR="00896E2A" w:rsidRPr="005F4A88" w14:paraId="79BDAA19" w14:textId="77777777">
        <w:tc>
          <w:tcPr>
            <w:tcW w:w="320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02F97575" w14:textId="77777777" w:rsidR="00896E2A" w:rsidRDefault="003968D5">
            <w:pPr>
              <w:spacing w:after="40"/>
            </w:pPr>
            <w:proofErr w:type="spellStart"/>
            <w:r>
              <w:rPr>
                <w:b/>
                <w:bCs/>
                <w:color w:val="111111"/>
                <w:sz w:val="20"/>
                <w:szCs w:val="20"/>
              </w:rPr>
              <w:t>Impuesto</w:t>
            </w:r>
            <w:proofErr w:type="spellEnd"/>
            <w:r>
              <w:rPr>
                <w:b/>
                <w:bCs/>
                <w:color w:val="111111"/>
                <w:sz w:val="20"/>
                <w:szCs w:val="20"/>
              </w:rPr>
              <w:t xml:space="preserve"> de </w:t>
            </w:r>
            <w:proofErr w:type="spellStart"/>
            <w:r>
              <w:rPr>
                <w:b/>
                <w:bCs/>
                <w:color w:val="111111"/>
                <w:sz w:val="20"/>
                <w:szCs w:val="20"/>
              </w:rPr>
              <w:t>Adquisición</w:t>
            </w:r>
            <w:proofErr w:type="spellEnd"/>
            <w:r>
              <w:rPr>
                <w:b/>
                <w:bCs/>
                <w:color w:val="111111"/>
                <w:sz w:val="20"/>
                <w:szCs w:val="20"/>
              </w:rPr>
              <w:t xml:space="preserve"> (ISAI)</w:t>
            </w:r>
          </w:p>
        </w:tc>
        <w:tc>
          <w:tcPr>
            <w:tcW w:w="208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371BB08B" w14:textId="77777777" w:rsidR="00896E2A" w:rsidRDefault="003968D5">
            <w:pPr>
              <w:spacing w:after="40"/>
            </w:pPr>
            <w:r>
              <w:rPr>
                <w:color w:val="111111"/>
                <w:sz w:val="20"/>
                <w:szCs w:val="20"/>
              </w:rPr>
              <w:t>2–4%</w:t>
            </w:r>
          </w:p>
        </w:tc>
        <w:tc>
          <w:tcPr>
            <w:tcW w:w="408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3C509054" w14:textId="77777777" w:rsidR="00896E2A" w:rsidRPr="00615DDA" w:rsidRDefault="003968D5">
            <w:pPr>
              <w:spacing w:after="40"/>
              <w:rPr>
                <w:lang w:val="es-MX"/>
              </w:rPr>
            </w:pPr>
            <w:r w:rsidRPr="00615DDA">
              <w:rPr>
                <w:color w:val="111111"/>
                <w:sz w:val="20"/>
                <w:szCs w:val="20"/>
                <w:lang w:val="es-MX"/>
              </w:rPr>
              <w:t>Pagado por comprador. Varía por estado y municipio.</w:t>
            </w:r>
          </w:p>
        </w:tc>
      </w:tr>
      <w:tr w:rsidR="00896E2A" w:rsidRPr="005F4A88" w14:paraId="5B326329" w14:textId="77777777">
        <w:tc>
          <w:tcPr>
            <w:tcW w:w="320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7C337B23" w14:textId="77777777" w:rsidR="00896E2A" w:rsidRDefault="003968D5">
            <w:pPr>
              <w:spacing w:after="40"/>
            </w:pPr>
            <w:proofErr w:type="spellStart"/>
            <w:r>
              <w:rPr>
                <w:b/>
                <w:bCs/>
                <w:color w:val="111111"/>
                <w:sz w:val="20"/>
                <w:szCs w:val="20"/>
              </w:rPr>
              <w:t>Honorarios</w:t>
            </w:r>
            <w:proofErr w:type="spellEnd"/>
            <w:r>
              <w:rPr>
                <w:b/>
                <w:bCs/>
                <w:color w:val="111111"/>
                <w:sz w:val="20"/>
                <w:szCs w:val="20"/>
              </w:rPr>
              <w:t xml:space="preserve"> de Notario</w:t>
            </w:r>
          </w:p>
        </w:tc>
        <w:tc>
          <w:tcPr>
            <w:tcW w:w="208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5E07E9DF" w14:textId="77777777" w:rsidR="00896E2A" w:rsidRDefault="003968D5">
            <w:pPr>
              <w:spacing w:after="40"/>
            </w:pPr>
            <w:r>
              <w:rPr>
                <w:color w:val="111111"/>
                <w:sz w:val="20"/>
                <w:szCs w:val="20"/>
              </w:rPr>
              <w:t>1–2%</w:t>
            </w:r>
          </w:p>
        </w:tc>
        <w:tc>
          <w:tcPr>
            <w:tcW w:w="408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70A3E919" w14:textId="77777777" w:rsidR="00896E2A" w:rsidRPr="00615DDA" w:rsidRDefault="003968D5">
            <w:pPr>
              <w:spacing w:after="40"/>
              <w:rPr>
                <w:lang w:val="es-MX"/>
              </w:rPr>
            </w:pPr>
            <w:r w:rsidRPr="00615DDA">
              <w:rPr>
                <w:color w:val="111111"/>
                <w:sz w:val="20"/>
                <w:szCs w:val="20"/>
                <w:lang w:val="es-MX"/>
              </w:rPr>
              <w:t>Los notarios mexicanos son abogados; obligatorios para transferencias inmobiliarias.</w:t>
            </w:r>
          </w:p>
        </w:tc>
      </w:tr>
      <w:tr w:rsidR="00896E2A" w:rsidRPr="005F4A88" w14:paraId="7D04EED5" w14:textId="77777777">
        <w:tc>
          <w:tcPr>
            <w:tcW w:w="320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3712F822" w14:textId="77777777" w:rsidR="00896E2A" w:rsidRPr="00615DDA" w:rsidRDefault="003968D5">
            <w:pPr>
              <w:spacing w:after="40"/>
              <w:rPr>
                <w:lang w:val="es-MX"/>
              </w:rPr>
            </w:pPr>
            <w:r w:rsidRPr="00615DDA">
              <w:rPr>
                <w:b/>
                <w:bCs/>
                <w:color w:val="111111"/>
                <w:sz w:val="20"/>
                <w:szCs w:val="20"/>
                <w:lang w:val="es-MX"/>
              </w:rPr>
              <w:t>Establecimiento de Fideicomiso (si zona restringida)</w:t>
            </w:r>
          </w:p>
        </w:tc>
        <w:tc>
          <w:tcPr>
            <w:tcW w:w="208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6DC5FAD4" w14:textId="77777777" w:rsidR="00896E2A" w:rsidRDefault="003968D5">
            <w:pPr>
              <w:spacing w:after="40"/>
            </w:pPr>
            <w:r>
              <w:rPr>
                <w:color w:val="111111"/>
                <w:sz w:val="20"/>
                <w:szCs w:val="20"/>
              </w:rPr>
              <w:t>$500–$1,500 USD</w:t>
            </w:r>
          </w:p>
        </w:tc>
        <w:tc>
          <w:tcPr>
            <w:tcW w:w="408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5F3485FC" w14:textId="77777777" w:rsidR="00896E2A" w:rsidRPr="00615DDA" w:rsidRDefault="003968D5">
            <w:pPr>
              <w:spacing w:after="40"/>
              <w:rPr>
                <w:lang w:val="es-MX"/>
              </w:rPr>
            </w:pPr>
            <w:r w:rsidRPr="00615DDA">
              <w:rPr>
                <w:color w:val="111111"/>
                <w:sz w:val="20"/>
                <w:szCs w:val="20"/>
                <w:lang w:val="es-MX"/>
              </w:rPr>
              <w:t>Una sola vez. La renovación anual es separada.</w:t>
            </w:r>
          </w:p>
        </w:tc>
      </w:tr>
      <w:tr w:rsidR="00896E2A" w:rsidRPr="005F4A88" w14:paraId="1AE9CEBE" w14:textId="77777777">
        <w:tc>
          <w:tcPr>
            <w:tcW w:w="320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414B5CDC" w14:textId="77777777" w:rsidR="00896E2A" w:rsidRDefault="003968D5">
            <w:pPr>
              <w:spacing w:after="40"/>
            </w:pPr>
            <w:proofErr w:type="spellStart"/>
            <w:r>
              <w:rPr>
                <w:b/>
                <w:bCs/>
                <w:color w:val="111111"/>
                <w:sz w:val="20"/>
                <w:szCs w:val="20"/>
              </w:rPr>
              <w:t>Cuota</w:t>
            </w:r>
            <w:proofErr w:type="spellEnd"/>
            <w:r>
              <w:rPr>
                <w:b/>
                <w:bCs/>
                <w:color w:val="111111"/>
                <w:sz w:val="20"/>
                <w:szCs w:val="20"/>
              </w:rPr>
              <w:t xml:space="preserve"> </w:t>
            </w:r>
            <w:proofErr w:type="spellStart"/>
            <w:r>
              <w:rPr>
                <w:b/>
                <w:bCs/>
                <w:color w:val="111111"/>
                <w:sz w:val="20"/>
                <w:szCs w:val="20"/>
              </w:rPr>
              <w:t>anual</w:t>
            </w:r>
            <w:proofErr w:type="spellEnd"/>
            <w:r>
              <w:rPr>
                <w:b/>
                <w:bCs/>
                <w:color w:val="111111"/>
                <w:sz w:val="20"/>
                <w:szCs w:val="20"/>
              </w:rPr>
              <w:t xml:space="preserve"> de </w:t>
            </w:r>
            <w:proofErr w:type="spellStart"/>
            <w:r>
              <w:rPr>
                <w:b/>
                <w:bCs/>
                <w:color w:val="111111"/>
                <w:sz w:val="20"/>
                <w:szCs w:val="20"/>
              </w:rPr>
              <w:t>Fideicomiso</w:t>
            </w:r>
            <w:proofErr w:type="spellEnd"/>
          </w:p>
        </w:tc>
        <w:tc>
          <w:tcPr>
            <w:tcW w:w="208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03364AF4" w14:textId="77777777" w:rsidR="00896E2A" w:rsidRDefault="003968D5">
            <w:pPr>
              <w:spacing w:after="40"/>
            </w:pPr>
            <w:r>
              <w:rPr>
                <w:color w:val="111111"/>
                <w:sz w:val="20"/>
                <w:szCs w:val="20"/>
              </w:rPr>
              <w:t xml:space="preserve">$600–$1,000 USD / </w:t>
            </w:r>
            <w:proofErr w:type="spellStart"/>
            <w:r>
              <w:rPr>
                <w:color w:val="111111"/>
                <w:sz w:val="20"/>
                <w:szCs w:val="20"/>
              </w:rPr>
              <w:t>año</w:t>
            </w:r>
            <w:proofErr w:type="spellEnd"/>
          </w:p>
        </w:tc>
        <w:tc>
          <w:tcPr>
            <w:tcW w:w="408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54E61CC0" w14:textId="77777777" w:rsidR="00896E2A" w:rsidRPr="00615DDA" w:rsidRDefault="003968D5">
            <w:pPr>
              <w:spacing w:after="40"/>
              <w:rPr>
                <w:lang w:val="es-MX"/>
              </w:rPr>
            </w:pPr>
            <w:r w:rsidRPr="00615DDA">
              <w:rPr>
                <w:color w:val="111111"/>
                <w:sz w:val="20"/>
                <w:szCs w:val="20"/>
                <w:lang w:val="es-MX"/>
              </w:rPr>
              <w:t>Continuo. Muchos veteranos olvidan que esto existe después del cierre.</w:t>
            </w:r>
          </w:p>
        </w:tc>
      </w:tr>
      <w:tr w:rsidR="00896E2A" w14:paraId="1B64C9BA" w14:textId="77777777">
        <w:tc>
          <w:tcPr>
            <w:tcW w:w="320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16AD031A" w14:textId="77777777" w:rsidR="00896E2A" w:rsidRDefault="003968D5">
            <w:pPr>
              <w:spacing w:after="40"/>
            </w:pPr>
            <w:proofErr w:type="spellStart"/>
            <w:r>
              <w:rPr>
                <w:b/>
                <w:bCs/>
                <w:color w:val="111111"/>
                <w:sz w:val="20"/>
                <w:szCs w:val="20"/>
              </w:rPr>
              <w:t>Avalúo</w:t>
            </w:r>
            <w:proofErr w:type="spellEnd"/>
          </w:p>
        </w:tc>
        <w:tc>
          <w:tcPr>
            <w:tcW w:w="208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065CB924" w14:textId="77777777" w:rsidR="00896E2A" w:rsidRDefault="003968D5">
            <w:pPr>
              <w:spacing w:after="40"/>
            </w:pPr>
            <w:r>
              <w:rPr>
                <w:color w:val="111111"/>
                <w:sz w:val="20"/>
                <w:szCs w:val="20"/>
              </w:rPr>
              <w:t>$300–$800 USD</w:t>
            </w:r>
          </w:p>
        </w:tc>
        <w:tc>
          <w:tcPr>
            <w:tcW w:w="408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2E375280" w14:textId="77777777" w:rsidR="00896E2A" w:rsidRDefault="003968D5">
            <w:pPr>
              <w:spacing w:after="40"/>
            </w:pPr>
            <w:proofErr w:type="spellStart"/>
            <w:r>
              <w:rPr>
                <w:color w:val="111111"/>
                <w:sz w:val="20"/>
                <w:szCs w:val="20"/>
              </w:rPr>
              <w:t>Requerido</w:t>
            </w:r>
            <w:proofErr w:type="spellEnd"/>
            <w:r>
              <w:rPr>
                <w:color w:val="111111"/>
                <w:sz w:val="20"/>
                <w:szCs w:val="20"/>
              </w:rPr>
              <w:t xml:space="preserve"> </w:t>
            </w:r>
            <w:proofErr w:type="spellStart"/>
            <w:r>
              <w:rPr>
                <w:color w:val="111111"/>
                <w:sz w:val="20"/>
                <w:szCs w:val="20"/>
              </w:rPr>
              <w:t>por</w:t>
            </w:r>
            <w:proofErr w:type="spellEnd"/>
            <w:r>
              <w:rPr>
                <w:color w:val="111111"/>
                <w:sz w:val="20"/>
                <w:szCs w:val="20"/>
              </w:rPr>
              <w:t xml:space="preserve"> </w:t>
            </w:r>
            <w:proofErr w:type="spellStart"/>
            <w:r>
              <w:rPr>
                <w:color w:val="111111"/>
                <w:sz w:val="20"/>
                <w:szCs w:val="20"/>
              </w:rPr>
              <w:t>el</w:t>
            </w:r>
            <w:proofErr w:type="spellEnd"/>
            <w:r>
              <w:rPr>
                <w:color w:val="111111"/>
                <w:sz w:val="20"/>
                <w:szCs w:val="20"/>
              </w:rPr>
              <w:t xml:space="preserve"> </w:t>
            </w:r>
            <w:proofErr w:type="spellStart"/>
            <w:r>
              <w:rPr>
                <w:color w:val="111111"/>
                <w:sz w:val="20"/>
                <w:szCs w:val="20"/>
              </w:rPr>
              <w:t>notario</w:t>
            </w:r>
            <w:proofErr w:type="spellEnd"/>
            <w:r>
              <w:rPr>
                <w:color w:val="111111"/>
                <w:sz w:val="20"/>
                <w:szCs w:val="20"/>
              </w:rPr>
              <w:t>.</w:t>
            </w:r>
          </w:p>
        </w:tc>
      </w:tr>
      <w:tr w:rsidR="00896E2A" w14:paraId="3264494B" w14:textId="77777777">
        <w:tc>
          <w:tcPr>
            <w:tcW w:w="320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049B9427" w14:textId="77777777" w:rsidR="00896E2A" w:rsidRDefault="003968D5">
            <w:pPr>
              <w:spacing w:after="40"/>
            </w:pPr>
            <w:r>
              <w:rPr>
                <w:b/>
                <w:bCs/>
                <w:color w:val="111111"/>
                <w:sz w:val="20"/>
                <w:szCs w:val="20"/>
              </w:rPr>
              <w:t xml:space="preserve">Cierre / </w:t>
            </w:r>
            <w:proofErr w:type="spellStart"/>
            <w:r>
              <w:rPr>
                <w:b/>
                <w:bCs/>
                <w:color w:val="111111"/>
                <w:sz w:val="20"/>
                <w:szCs w:val="20"/>
              </w:rPr>
              <w:t>registro</w:t>
            </w:r>
            <w:proofErr w:type="spellEnd"/>
            <w:r>
              <w:rPr>
                <w:b/>
                <w:bCs/>
                <w:color w:val="111111"/>
                <w:sz w:val="20"/>
                <w:szCs w:val="20"/>
              </w:rPr>
              <w:t xml:space="preserve"> / misc.</w:t>
            </w:r>
          </w:p>
        </w:tc>
        <w:tc>
          <w:tcPr>
            <w:tcW w:w="208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5F8F5CC1" w14:textId="77777777" w:rsidR="00896E2A" w:rsidRDefault="003968D5">
            <w:pPr>
              <w:spacing w:after="40"/>
            </w:pPr>
            <w:r>
              <w:rPr>
                <w:color w:val="111111"/>
                <w:sz w:val="20"/>
                <w:szCs w:val="20"/>
              </w:rPr>
              <w:t>~1%</w:t>
            </w:r>
          </w:p>
        </w:tc>
        <w:tc>
          <w:tcPr>
            <w:tcW w:w="408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19E647FC" w14:textId="77777777" w:rsidR="00896E2A" w:rsidRDefault="003968D5">
            <w:pPr>
              <w:spacing w:after="40"/>
            </w:pPr>
            <w:proofErr w:type="spellStart"/>
            <w:r>
              <w:rPr>
                <w:color w:val="111111"/>
                <w:sz w:val="20"/>
                <w:szCs w:val="20"/>
              </w:rPr>
              <w:t>Certificados</w:t>
            </w:r>
            <w:proofErr w:type="spellEnd"/>
            <w:r>
              <w:rPr>
                <w:color w:val="111111"/>
                <w:sz w:val="20"/>
                <w:szCs w:val="20"/>
              </w:rPr>
              <w:t xml:space="preserve">, </w:t>
            </w:r>
            <w:proofErr w:type="spellStart"/>
            <w:r>
              <w:rPr>
                <w:color w:val="111111"/>
                <w:sz w:val="20"/>
                <w:szCs w:val="20"/>
              </w:rPr>
              <w:t>registro</w:t>
            </w:r>
            <w:proofErr w:type="spellEnd"/>
            <w:r>
              <w:rPr>
                <w:color w:val="111111"/>
                <w:sz w:val="20"/>
                <w:szCs w:val="20"/>
              </w:rPr>
              <w:t xml:space="preserve">, </w:t>
            </w:r>
            <w:proofErr w:type="spellStart"/>
            <w:r>
              <w:rPr>
                <w:color w:val="111111"/>
                <w:sz w:val="20"/>
                <w:szCs w:val="20"/>
              </w:rPr>
              <w:t>permisos</w:t>
            </w:r>
            <w:proofErr w:type="spellEnd"/>
            <w:r>
              <w:rPr>
                <w:color w:val="111111"/>
                <w:sz w:val="20"/>
                <w:szCs w:val="20"/>
              </w:rPr>
              <w:t>.</w:t>
            </w:r>
          </w:p>
        </w:tc>
      </w:tr>
      <w:tr w:rsidR="00896E2A" w14:paraId="71703A63" w14:textId="77777777">
        <w:tc>
          <w:tcPr>
            <w:tcW w:w="320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4C5C854E" w14:textId="77777777" w:rsidR="00896E2A" w:rsidRDefault="003968D5">
            <w:pPr>
              <w:spacing w:after="40"/>
            </w:pPr>
            <w:r>
              <w:rPr>
                <w:b/>
                <w:bCs/>
                <w:color w:val="111111"/>
                <w:sz w:val="20"/>
                <w:szCs w:val="20"/>
              </w:rPr>
              <w:t>TOTAL COSTOS DE CIERRE</w:t>
            </w:r>
          </w:p>
        </w:tc>
        <w:tc>
          <w:tcPr>
            <w:tcW w:w="208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1472F0FB" w14:textId="77777777" w:rsidR="00896E2A" w:rsidRDefault="003968D5">
            <w:pPr>
              <w:spacing w:after="40"/>
            </w:pPr>
            <w:r>
              <w:rPr>
                <w:b/>
                <w:bCs/>
                <w:color w:val="111111"/>
                <w:sz w:val="20"/>
                <w:szCs w:val="20"/>
              </w:rPr>
              <w:t xml:space="preserve">~5–8% del </w:t>
            </w:r>
            <w:proofErr w:type="spellStart"/>
            <w:r>
              <w:rPr>
                <w:b/>
                <w:bCs/>
                <w:color w:val="111111"/>
                <w:sz w:val="20"/>
                <w:szCs w:val="20"/>
              </w:rPr>
              <w:t>precio</w:t>
            </w:r>
            <w:proofErr w:type="spellEnd"/>
          </w:p>
        </w:tc>
        <w:tc>
          <w:tcPr>
            <w:tcW w:w="408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18939963" w14:textId="77777777" w:rsidR="00896E2A" w:rsidRDefault="003968D5">
            <w:pPr>
              <w:spacing w:after="40"/>
            </w:pPr>
            <w:proofErr w:type="spellStart"/>
            <w:r>
              <w:rPr>
                <w:b/>
                <w:bCs/>
                <w:color w:val="111111"/>
                <w:sz w:val="20"/>
                <w:szCs w:val="20"/>
              </w:rPr>
              <w:t>Pagado</w:t>
            </w:r>
            <w:proofErr w:type="spellEnd"/>
            <w:r>
              <w:rPr>
                <w:b/>
                <w:bCs/>
                <w:color w:val="111111"/>
                <w:sz w:val="20"/>
                <w:szCs w:val="20"/>
              </w:rPr>
              <w:t xml:space="preserve"> </w:t>
            </w:r>
            <w:proofErr w:type="spellStart"/>
            <w:r>
              <w:rPr>
                <w:b/>
                <w:bCs/>
                <w:color w:val="111111"/>
                <w:sz w:val="20"/>
                <w:szCs w:val="20"/>
              </w:rPr>
              <w:t>por</w:t>
            </w:r>
            <w:proofErr w:type="spellEnd"/>
            <w:r>
              <w:rPr>
                <w:b/>
                <w:bCs/>
                <w:color w:val="111111"/>
                <w:sz w:val="20"/>
                <w:szCs w:val="20"/>
              </w:rPr>
              <w:t xml:space="preserve"> comprador. </w:t>
            </w:r>
            <w:proofErr w:type="spellStart"/>
            <w:r>
              <w:rPr>
                <w:b/>
                <w:bCs/>
                <w:color w:val="111111"/>
                <w:sz w:val="20"/>
                <w:szCs w:val="20"/>
              </w:rPr>
              <w:t>Presupúestalo</w:t>
            </w:r>
            <w:proofErr w:type="spellEnd"/>
            <w:r>
              <w:rPr>
                <w:b/>
                <w:bCs/>
                <w:color w:val="111111"/>
                <w:sz w:val="20"/>
                <w:szCs w:val="20"/>
              </w:rPr>
              <w:t>.</w:t>
            </w:r>
          </w:p>
        </w:tc>
      </w:tr>
    </w:tbl>
    <w:p w14:paraId="797CD67B" w14:textId="77777777" w:rsidR="00896E2A" w:rsidRPr="00615DDA" w:rsidRDefault="003968D5">
      <w:pPr>
        <w:pStyle w:val="Heading2"/>
        <w:spacing w:before="300"/>
        <w:rPr>
          <w:lang w:val="es-MX"/>
        </w:rPr>
      </w:pPr>
      <w:r w:rsidRPr="00615DDA">
        <w:rPr>
          <w:lang w:val="es-MX"/>
        </w:rPr>
        <w:lastRenderedPageBreak/>
        <w:t>Comisiones y Cómo Funciona Realmente el Mercado Inmobiliario Mexicano</w:t>
      </w:r>
    </w:p>
    <w:p w14:paraId="453D29E4" w14:textId="77777777" w:rsidR="00896E2A" w:rsidRDefault="003968D5">
      <w:r w:rsidRPr="00615DDA">
        <w:rPr>
          <w:color w:val="111111"/>
          <w:lang w:val="es-MX"/>
        </w:rPr>
        <w:t xml:space="preserve">Las comisiones inmobiliarias en México están estructuradas de manera diferente a las de EE. UU. </w:t>
      </w:r>
      <w:proofErr w:type="spellStart"/>
      <w:r>
        <w:rPr>
          <w:color w:val="111111"/>
        </w:rPr>
        <w:t>Hechos</w:t>
      </w:r>
      <w:proofErr w:type="spellEnd"/>
      <w:r>
        <w:rPr>
          <w:color w:val="111111"/>
        </w:rPr>
        <w:t xml:space="preserve"> clave:</w:t>
      </w:r>
    </w:p>
    <w:p w14:paraId="567CD762"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El vendedor paga la comisión. </w:t>
      </w:r>
      <w:r w:rsidRPr="00615DDA">
        <w:rPr>
          <w:color w:val="111111"/>
          <w:lang w:val="es-MX"/>
        </w:rPr>
        <w:t>Como en EE. UU. Los rangos de comisión son más altos que los promedios estadounidenses en corredores de expatriados: 5–8% del precio de venta más 16% de IVA.</w:t>
      </w:r>
    </w:p>
    <w:p w14:paraId="0E5FB65A"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Las licencias están evolucionando. </w:t>
      </w:r>
      <w:r w:rsidRPr="00615DDA">
        <w:rPr>
          <w:color w:val="111111"/>
          <w:lang w:val="es-MX"/>
        </w:rPr>
        <w:t>México está en un proceso de varios años de estandarizar las licencias inmobiliarias. AMPI (Asociación Mexicana de Profesionales Inmobiliarios) es la asociación profesional principal. Los agentes certificados por AMPI tienen capacitación, seguro, y un código de conducta. Los “agentes” sin licencia son comunes, especialmente en zonas turísticas.</w:t>
      </w:r>
    </w:p>
    <w:p w14:paraId="08E355D1"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MLS es limitado. </w:t>
      </w:r>
      <w:r w:rsidRPr="00615DDA">
        <w:rPr>
          <w:color w:val="111111"/>
          <w:lang w:val="es-MX"/>
        </w:rPr>
        <w:t xml:space="preserve">México tiene servicios regionales similares a </w:t>
      </w:r>
      <w:proofErr w:type="gramStart"/>
      <w:r w:rsidRPr="00615DDA">
        <w:rPr>
          <w:color w:val="111111"/>
          <w:lang w:val="es-MX"/>
        </w:rPr>
        <w:t>MLS</w:t>
      </w:r>
      <w:proofErr w:type="gramEnd"/>
      <w:r w:rsidRPr="00615DDA">
        <w:rPr>
          <w:color w:val="111111"/>
          <w:lang w:val="es-MX"/>
        </w:rPr>
        <w:t xml:space="preserve"> pero no un MLS nacional unificado. Los anuncios viven en sitios web de agentes, portales como Inmuebles24 y </w:t>
      </w:r>
      <w:proofErr w:type="spellStart"/>
      <w:r w:rsidRPr="00615DDA">
        <w:rPr>
          <w:color w:val="111111"/>
          <w:lang w:val="es-MX"/>
        </w:rPr>
        <w:t>Vivanuncios</w:t>
      </w:r>
      <w:proofErr w:type="spellEnd"/>
      <w:r w:rsidRPr="00615DDA">
        <w:rPr>
          <w:color w:val="111111"/>
          <w:lang w:val="es-MX"/>
        </w:rPr>
        <w:t>, Facebook Marketplace, y de boca en boca.</w:t>
      </w:r>
    </w:p>
    <w:p w14:paraId="145FF278" w14:textId="77777777" w:rsidR="00896E2A" w:rsidRDefault="003968D5">
      <w:pPr>
        <w:pStyle w:val="ListParagraph"/>
        <w:numPr>
          <w:ilvl w:val="0"/>
          <w:numId w:val="2"/>
        </w:numPr>
        <w:spacing w:after="80" w:line="280" w:lineRule="auto"/>
      </w:pPr>
      <w:r w:rsidRPr="00615DDA">
        <w:rPr>
          <w:b/>
          <w:bCs/>
          <w:color w:val="111111"/>
          <w:lang w:val="es-MX"/>
        </w:rPr>
        <w:t xml:space="preserve">El mismo agente puede representar ambos lados. </w:t>
      </w:r>
      <w:r w:rsidRPr="00615DDA">
        <w:rPr>
          <w:color w:val="111111"/>
          <w:lang w:val="es-MX"/>
        </w:rPr>
        <w:t xml:space="preserve">La agencia dual es común y legal en México. Entiende esto al negociar — tu agente también puede ser el agente del vendedor. </w:t>
      </w:r>
      <w:r>
        <w:rPr>
          <w:color w:val="111111"/>
        </w:rPr>
        <w:t xml:space="preserve">Haz la </w:t>
      </w:r>
      <w:proofErr w:type="spellStart"/>
      <w:r>
        <w:rPr>
          <w:color w:val="111111"/>
        </w:rPr>
        <w:t>pregunta</w:t>
      </w:r>
      <w:proofErr w:type="spellEnd"/>
      <w:r>
        <w:rPr>
          <w:color w:val="111111"/>
        </w:rPr>
        <w:t xml:space="preserve"> </w:t>
      </w:r>
      <w:proofErr w:type="spellStart"/>
      <w:r>
        <w:rPr>
          <w:color w:val="111111"/>
        </w:rPr>
        <w:t>directamente</w:t>
      </w:r>
      <w:proofErr w:type="spellEnd"/>
      <w:r>
        <w:rPr>
          <w:color w:val="111111"/>
        </w:rPr>
        <w:t>.</w:t>
      </w:r>
    </w:p>
    <w:p w14:paraId="3FE59A45"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Trabajar con un agente enfocado en veteranos importa. </w:t>
      </w:r>
      <w:r w:rsidRPr="00615DDA">
        <w:rPr>
          <w:color w:val="111111"/>
          <w:lang w:val="es-MX"/>
        </w:rPr>
        <w:t xml:space="preserve">Alerta de </w:t>
      </w:r>
      <w:proofErr w:type="spellStart"/>
      <w:proofErr w:type="gramStart"/>
      <w:r w:rsidRPr="00615DDA">
        <w:rPr>
          <w:color w:val="111111"/>
          <w:lang w:val="es-MX"/>
        </w:rPr>
        <w:t>auto-promoción</w:t>
      </w:r>
      <w:proofErr w:type="spellEnd"/>
      <w:proofErr w:type="gramEnd"/>
      <w:r w:rsidRPr="00615DDA">
        <w:rPr>
          <w:color w:val="111111"/>
          <w:lang w:val="es-MX"/>
        </w:rPr>
        <w:t>: por esto existen VFR y ENDEX Mexico. Los veteranos tienen necesidades específicas — verificación de ingreso VA, sincronización del Fideicomiso con el proceso de residencia, coordinación con prestamistas transfronterizos basados en EE. UU., papeleo bilingüe. Un agente generalista no está equivocado, solo es más lento en los problemas específicos de veteranos.</w:t>
      </w:r>
    </w:p>
    <w:p w14:paraId="665C1724" w14:textId="77777777" w:rsidR="00896E2A" w:rsidRPr="00615DDA" w:rsidRDefault="003968D5">
      <w:pPr>
        <w:pStyle w:val="Heading2"/>
        <w:spacing w:before="300"/>
        <w:rPr>
          <w:lang w:val="es-MX"/>
        </w:rPr>
      </w:pPr>
      <w:r w:rsidRPr="00615DDA">
        <w:rPr>
          <w:lang w:val="es-MX"/>
        </w:rPr>
        <w:t>Financiamiento como Comprador Extranjero</w:t>
      </w:r>
    </w:p>
    <w:p w14:paraId="75F0A441" w14:textId="77777777" w:rsidR="00896E2A" w:rsidRPr="00615DDA" w:rsidRDefault="003968D5">
      <w:pPr>
        <w:rPr>
          <w:lang w:val="es-MX"/>
        </w:rPr>
      </w:pPr>
      <w:r w:rsidRPr="00615DDA">
        <w:rPr>
          <w:color w:val="111111"/>
          <w:lang w:val="es-MX"/>
        </w:rPr>
        <w:t>Tres caminos para fondear una compra mexicana:</w:t>
      </w:r>
    </w:p>
    <w:p w14:paraId="2BDA4C33" w14:textId="77777777" w:rsidR="00896E2A" w:rsidRPr="00615DDA" w:rsidRDefault="003968D5">
      <w:pPr>
        <w:pStyle w:val="Heading3"/>
        <w:spacing w:before="240" w:after="100"/>
        <w:rPr>
          <w:lang w:val="es-MX"/>
        </w:rPr>
      </w:pPr>
      <w:r w:rsidRPr="00615DDA">
        <w:rPr>
          <w:lang w:val="es-MX"/>
        </w:rPr>
        <w:t>Efectivo</w:t>
      </w:r>
    </w:p>
    <w:p w14:paraId="70A9FA4B" w14:textId="77777777" w:rsidR="00896E2A" w:rsidRPr="00615DDA" w:rsidRDefault="003968D5">
      <w:pPr>
        <w:rPr>
          <w:lang w:val="es-MX"/>
        </w:rPr>
      </w:pPr>
      <w:r w:rsidRPr="00615DDA">
        <w:rPr>
          <w:color w:val="111111"/>
          <w:lang w:val="es-MX"/>
        </w:rPr>
        <w:t>El más simple y común. Transfiere USD al fideicomiso del notario mexicano, convierte a MXN al cierre, desembolsa según el contrato. Sin intereses, sin banco, cierre más rápido.</w:t>
      </w:r>
    </w:p>
    <w:p w14:paraId="43F4112C" w14:textId="77777777" w:rsidR="00896E2A" w:rsidRPr="00615DDA" w:rsidRDefault="003968D5">
      <w:pPr>
        <w:pStyle w:val="Heading3"/>
        <w:spacing w:before="240" w:after="100"/>
        <w:rPr>
          <w:lang w:val="es-MX"/>
        </w:rPr>
      </w:pPr>
      <w:r w:rsidRPr="00615DDA">
        <w:rPr>
          <w:lang w:val="es-MX"/>
        </w:rPr>
        <w:t>Hipoteca Transfronteriza en USD</w:t>
      </w:r>
    </w:p>
    <w:p w14:paraId="05439DA1" w14:textId="77777777" w:rsidR="00896E2A" w:rsidRPr="00615DDA" w:rsidRDefault="003968D5">
      <w:pPr>
        <w:rPr>
          <w:lang w:val="es-MX"/>
        </w:rPr>
      </w:pPr>
      <w:r w:rsidRPr="00615DDA">
        <w:rPr>
          <w:color w:val="111111"/>
          <w:lang w:val="es-MX"/>
        </w:rPr>
        <w:t xml:space="preserve">Un puñado de prestamistas basados en EE. UU. ofrecen hipotecas específicamente para ciudadanos estadounidenses comprando en México. </w:t>
      </w:r>
      <w:proofErr w:type="spellStart"/>
      <w:r w:rsidRPr="00615DDA">
        <w:rPr>
          <w:color w:val="111111"/>
          <w:lang w:val="es-MX"/>
        </w:rPr>
        <w:t>MoXi</w:t>
      </w:r>
      <w:proofErr w:type="spellEnd"/>
      <w:r w:rsidRPr="00615DDA">
        <w:rPr>
          <w:color w:val="111111"/>
          <w:lang w:val="es-MX"/>
        </w:rPr>
        <w:t xml:space="preserve"> es el más conocido. Las tasas son más altas que las hipotecas domésticas estadounidenses (típicamente 7–9% a finales de 2025) y el loan-</w:t>
      </w:r>
      <w:proofErr w:type="spellStart"/>
      <w:r w:rsidRPr="00615DDA">
        <w:rPr>
          <w:color w:val="111111"/>
          <w:lang w:val="es-MX"/>
        </w:rPr>
        <w:t>to</w:t>
      </w:r>
      <w:proofErr w:type="spellEnd"/>
      <w:r w:rsidRPr="00615DDA">
        <w:rPr>
          <w:color w:val="111111"/>
          <w:lang w:val="es-MX"/>
        </w:rPr>
        <w:t>-</w:t>
      </w:r>
      <w:proofErr w:type="spellStart"/>
      <w:r w:rsidRPr="00615DDA">
        <w:rPr>
          <w:color w:val="111111"/>
          <w:lang w:val="es-MX"/>
        </w:rPr>
        <w:t>value</w:t>
      </w:r>
      <w:proofErr w:type="spellEnd"/>
      <w:r w:rsidRPr="00615DDA">
        <w:rPr>
          <w:color w:val="111111"/>
          <w:lang w:val="es-MX"/>
        </w:rPr>
        <w:t xml:space="preserve"> usualmente 50–65%. Mantienes tu ingreso y crédito en USD, el gravamen está en México. Esta es la opción correcta para muchos veteranos que no quieren agotar las reservas en USD.</w:t>
      </w:r>
    </w:p>
    <w:p w14:paraId="0E02D866" w14:textId="77777777" w:rsidR="00896E2A" w:rsidRPr="00615DDA" w:rsidRDefault="003968D5">
      <w:pPr>
        <w:pStyle w:val="Heading3"/>
        <w:spacing w:before="240" w:after="100"/>
        <w:rPr>
          <w:lang w:val="es-MX"/>
        </w:rPr>
      </w:pPr>
      <w:r w:rsidRPr="00615DDA">
        <w:rPr>
          <w:lang w:val="es-MX"/>
        </w:rPr>
        <w:lastRenderedPageBreak/>
        <w:t>Hipoteca Bancaria Mexicana (Crédito Hipotecario)</w:t>
      </w:r>
    </w:p>
    <w:p w14:paraId="1E34694B" w14:textId="77777777" w:rsidR="00896E2A" w:rsidRPr="00615DDA" w:rsidRDefault="003968D5">
      <w:pPr>
        <w:rPr>
          <w:lang w:val="es-MX"/>
        </w:rPr>
      </w:pPr>
      <w:r w:rsidRPr="00615DDA">
        <w:rPr>
          <w:color w:val="111111"/>
          <w:lang w:val="es-MX"/>
        </w:rPr>
        <w:t xml:space="preserve">BBVA, Santander, Banorte, HSBC ofrecen hipotecas denominadas en pesos. Los compradores extranjeros pueden </w:t>
      </w:r>
      <w:proofErr w:type="gramStart"/>
      <w:r w:rsidRPr="00615DDA">
        <w:rPr>
          <w:color w:val="111111"/>
          <w:lang w:val="es-MX"/>
        </w:rPr>
        <w:t>calificar</w:t>
      </w:r>
      <w:proofErr w:type="gramEnd"/>
      <w:r w:rsidRPr="00615DDA">
        <w:rPr>
          <w:color w:val="111111"/>
          <w:lang w:val="es-MX"/>
        </w:rPr>
        <w:t xml:space="preserve"> pero enfrentan tasas más altas (10–13% a finales de 2025), enganches más altos (30%+), y documentación pesada en comprobación de ingreso mexicano o historial RFC. Para la mayoría de </w:t>
      </w:r>
      <w:proofErr w:type="gramStart"/>
      <w:r w:rsidRPr="00615DDA">
        <w:rPr>
          <w:color w:val="111111"/>
          <w:lang w:val="es-MX"/>
        </w:rPr>
        <w:t>veteranos</w:t>
      </w:r>
      <w:proofErr w:type="gramEnd"/>
      <w:r w:rsidRPr="00615DDA">
        <w:rPr>
          <w:color w:val="111111"/>
          <w:lang w:val="es-MX"/>
        </w:rPr>
        <w:t xml:space="preserve"> esta es la opción menos atractiva.</w:t>
      </w:r>
    </w:p>
    <w:p w14:paraId="5BB82A7A" w14:textId="77777777" w:rsidR="00896E2A" w:rsidRPr="00615DDA" w:rsidRDefault="003968D5">
      <w:pPr>
        <w:pStyle w:val="Heading2"/>
        <w:spacing w:before="300"/>
        <w:rPr>
          <w:lang w:val="es-MX"/>
        </w:rPr>
      </w:pPr>
      <w:r w:rsidRPr="00615DDA">
        <w:rPr>
          <w:lang w:val="es-MX"/>
        </w:rPr>
        <w:t>El Mercado de Rentas al Detalle</w:t>
      </w:r>
    </w:p>
    <w:p w14:paraId="4342680E" w14:textId="77777777" w:rsidR="00896E2A" w:rsidRPr="00615DDA" w:rsidRDefault="003968D5">
      <w:pPr>
        <w:rPr>
          <w:lang w:val="es-MX"/>
        </w:rPr>
      </w:pPr>
      <w:r w:rsidRPr="00615DDA">
        <w:rPr>
          <w:color w:val="111111"/>
          <w:lang w:val="es-MX"/>
        </w:rPr>
        <w:t>Si estás rentando primero (lo cual estoy argumentando que debes hacer), así es cómo funciona el mercado de rentas mexicano.</w:t>
      </w:r>
    </w:p>
    <w:p w14:paraId="659EC3D7"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Rentas a largo plazo (12+ meses): </w:t>
      </w:r>
      <w:r w:rsidRPr="00615DDA">
        <w:rPr>
          <w:color w:val="111111"/>
          <w:lang w:val="es-MX"/>
        </w:rPr>
        <w:t xml:space="preserve">Mejores tarifas. Usualmente sin amueblar o </w:t>
      </w:r>
      <w:proofErr w:type="spellStart"/>
      <w:r w:rsidRPr="00615DDA">
        <w:rPr>
          <w:color w:val="111111"/>
          <w:lang w:val="es-MX"/>
        </w:rPr>
        <w:t>semi-amuebladas</w:t>
      </w:r>
      <w:proofErr w:type="spellEnd"/>
      <w:r w:rsidRPr="00615DDA">
        <w:rPr>
          <w:color w:val="111111"/>
          <w:lang w:val="es-MX"/>
        </w:rPr>
        <w:t>. Depósito típico: 1 mes. La mayoría de los propietarios quieren un Fiador mexicano. Muchos expatriados lo sortean con 2–3 meses de renta prepagados como “seguridad” en lugar del Fiador.</w:t>
      </w:r>
    </w:p>
    <w:p w14:paraId="16CBF862"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Amuebladas de corto plazo (1–6 meses): </w:t>
      </w:r>
      <w:r w:rsidRPr="00615DDA">
        <w:rPr>
          <w:color w:val="111111"/>
          <w:lang w:val="es-MX"/>
        </w:rPr>
        <w:t>Aire acondicionado, cocina completa, servicios a veces incluidos. Prima del 50–150% sobre el equivalente de largo plazo. La opción correcta para tus primeros 6–12 meses.</w:t>
      </w:r>
    </w:p>
    <w:p w14:paraId="2A0482F2"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Vacacional/corto plazo (semanal, mensual): </w:t>
      </w:r>
      <w:r w:rsidRPr="00615DDA">
        <w:rPr>
          <w:color w:val="111111"/>
          <w:lang w:val="es-MX"/>
        </w:rPr>
        <w:t xml:space="preserve">Airbnb, </w:t>
      </w:r>
      <w:proofErr w:type="spellStart"/>
      <w:r w:rsidRPr="00615DDA">
        <w:rPr>
          <w:color w:val="111111"/>
          <w:lang w:val="es-MX"/>
        </w:rPr>
        <w:t>Vrbo</w:t>
      </w:r>
      <w:proofErr w:type="spellEnd"/>
      <w:r w:rsidRPr="00615DDA">
        <w:rPr>
          <w:color w:val="111111"/>
          <w:lang w:val="es-MX"/>
        </w:rPr>
        <w:t>. Más caro por día. Útil solo para visitas de reconocimiento.</w:t>
      </w:r>
    </w:p>
    <w:p w14:paraId="0A20525D"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Honorarios de administración de propiedad (si compras y rentas después): </w:t>
      </w:r>
      <w:r w:rsidRPr="00615DDA">
        <w:rPr>
          <w:color w:val="111111"/>
          <w:lang w:val="es-MX"/>
        </w:rPr>
        <w:t xml:space="preserve">Administrada a largo plazo: 5–10% de la renta mensual. Vacacional / corto plazo administrada: 15–30%. </w:t>
      </w:r>
      <w:proofErr w:type="spellStart"/>
      <w:r w:rsidRPr="00615DDA">
        <w:rPr>
          <w:color w:val="111111"/>
          <w:lang w:val="es-MX"/>
        </w:rPr>
        <w:t>Presupúestalo</w:t>
      </w:r>
      <w:proofErr w:type="spellEnd"/>
      <w:r w:rsidRPr="00615DDA">
        <w:rPr>
          <w:color w:val="111111"/>
          <w:lang w:val="es-MX"/>
        </w:rPr>
        <w:t xml:space="preserve"> si planeas hacer tu hogar una renta eventualmente.</w:t>
      </w:r>
    </w:p>
    <w:p w14:paraId="15046219" w14:textId="77777777" w:rsidR="00896E2A" w:rsidRDefault="003968D5">
      <w:pPr>
        <w:pStyle w:val="Heading2"/>
        <w:spacing w:before="300"/>
      </w:pPr>
      <w:r>
        <w:t xml:space="preserve">Banderas Rojas al Ver </w:t>
      </w:r>
      <w:proofErr w:type="spellStart"/>
      <w:r>
        <w:t>Propiedades</w:t>
      </w:r>
      <w:proofErr w:type="spellEnd"/>
    </w:p>
    <w:p w14:paraId="64342848" w14:textId="77777777" w:rsidR="00896E2A" w:rsidRPr="00615DDA" w:rsidRDefault="003968D5">
      <w:pPr>
        <w:pStyle w:val="ListParagraph"/>
        <w:numPr>
          <w:ilvl w:val="0"/>
          <w:numId w:val="2"/>
        </w:numPr>
        <w:spacing w:after="80" w:line="280" w:lineRule="auto"/>
        <w:rPr>
          <w:lang w:val="es-MX"/>
        </w:rPr>
      </w:pPr>
      <w:r w:rsidRPr="00615DDA">
        <w:rPr>
          <w:color w:val="111111"/>
          <w:lang w:val="es-MX"/>
        </w:rPr>
        <w:t>Vendedor sin título claro. Pide la Escritura Pública. Pide al notario que verifique. Si el vendedor no puede producir un historial limpio de título, aléjate.</w:t>
      </w:r>
    </w:p>
    <w:p w14:paraId="3FFA2BC5" w14:textId="77777777" w:rsidR="00896E2A" w:rsidRPr="00615DDA" w:rsidRDefault="003968D5">
      <w:pPr>
        <w:pStyle w:val="ListParagraph"/>
        <w:numPr>
          <w:ilvl w:val="0"/>
          <w:numId w:val="2"/>
        </w:numPr>
        <w:spacing w:after="80" w:line="280" w:lineRule="auto"/>
        <w:rPr>
          <w:lang w:val="es-MX"/>
        </w:rPr>
      </w:pPr>
      <w:r w:rsidRPr="00615DDA">
        <w:rPr>
          <w:color w:val="111111"/>
          <w:lang w:val="es-MX"/>
        </w:rPr>
        <w:t>Tierra de “decreto presidencial” o “ejido”. La tierra ejidal es tierra agrícola comunal que no puede venderse a extranjeros sin conversión específica (y difícil). Sé muy cuidadoso con cualquier propiedad donde la cadena de título toque conversión ejidal.</w:t>
      </w:r>
    </w:p>
    <w:p w14:paraId="7B6E07B1" w14:textId="77777777" w:rsidR="00896E2A" w:rsidRPr="00615DDA" w:rsidRDefault="003968D5">
      <w:pPr>
        <w:pStyle w:val="ListParagraph"/>
        <w:numPr>
          <w:ilvl w:val="0"/>
          <w:numId w:val="2"/>
        </w:numPr>
        <w:spacing w:after="80" w:line="280" w:lineRule="auto"/>
        <w:rPr>
          <w:lang w:val="es-MX"/>
        </w:rPr>
      </w:pPr>
      <w:r w:rsidRPr="00615DDA">
        <w:rPr>
          <w:color w:val="111111"/>
          <w:lang w:val="es-MX"/>
        </w:rPr>
        <w:t>Vendedor pidiendo depósitos grandes antes de que el notario esté involucrado. El dinero en garantía en México fluye a través del fideicomiso del notario, no directamente al vendedor.</w:t>
      </w:r>
    </w:p>
    <w:p w14:paraId="472A1D6B" w14:textId="77777777" w:rsidR="00896E2A" w:rsidRPr="00615DDA" w:rsidRDefault="003968D5">
      <w:pPr>
        <w:pStyle w:val="ListParagraph"/>
        <w:numPr>
          <w:ilvl w:val="0"/>
          <w:numId w:val="2"/>
        </w:numPr>
        <w:spacing w:after="80" w:line="280" w:lineRule="auto"/>
        <w:rPr>
          <w:lang w:val="es-MX"/>
        </w:rPr>
      </w:pPr>
      <w:r w:rsidRPr="00615DDA">
        <w:rPr>
          <w:color w:val="111111"/>
          <w:lang w:val="es-MX"/>
        </w:rPr>
        <w:t>Preventa de desarrollador en proyectos sin terminar sin trayectoria. México ha producido muchos grandes desarrollos y muchos desastres. Verifica que el desarrollador haya completado y entregado al menos dos proyectos previos en tiempo.</w:t>
      </w:r>
    </w:p>
    <w:p w14:paraId="35B75F20" w14:textId="77777777" w:rsidR="00896E2A" w:rsidRDefault="003968D5">
      <w:pPr>
        <w:pStyle w:val="ListParagraph"/>
        <w:numPr>
          <w:ilvl w:val="0"/>
          <w:numId w:val="2"/>
        </w:numPr>
        <w:spacing w:after="80" w:line="280" w:lineRule="auto"/>
      </w:pPr>
      <w:r w:rsidRPr="00615DDA">
        <w:rPr>
          <w:color w:val="111111"/>
          <w:lang w:val="es-MX"/>
        </w:rPr>
        <w:t xml:space="preserve">Propiedad cerca de la costa con historial de drenaje o erosión. El océano recupera lo que quiere. </w:t>
      </w:r>
      <w:proofErr w:type="spellStart"/>
      <w:r>
        <w:rPr>
          <w:color w:val="111111"/>
        </w:rPr>
        <w:t>Pregúntale</w:t>
      </w:r>
      <w:proofErr w:type="spellEnd"/>
      <w:r>
        <w:rPr>
          <w:color w:val="111111"/>
        </w:rPr>
        <w:t xml:space="preserve"> a </w:t>
      </w:r>
      <w:proofErr w:type="spellStart"/>
      <w:r>
        <w:rPr>
          <w:color w:val="111111"/>
        </w:rPr>
        <w:t>los</w:t>
      </w:r>
      <w:proofErr w:type="spellEnd"/>
      <w:r>
        <w:rPr>
          <w:color w:val="111111"/>
        </w:rPr>
        <w:t xml:space="preserve"> </w:t>
      </w:r>
      <w:proofErr w:type="spellStart"/>
      <w:r>
        <w:rPr>
          <w:color w:val="111111"/>
        </w:rPr>
        <w:t>vecinos</w:t>
      </w:r>
      <w:proofErr w:type="spellEnd"/>
      <w:r>
        <w:rPr>
          <w:color w:val="111111"/>
        </w:rPr>
        <w:t xml:space="preserve">, </w:t>
      </w:r>
      <w:proofErr w:type="gramStart"/>
      <w:r>
        <w:rPr>
          <w:color w:val="111111"/>
        </w:rPr>
        <w:t>no</w:t>
      </w:r>
      <w:proofErr w:type="gramEnd"/>
      <w:r>
        <w:rPr>
          <w:color w:val="111111"/>
        </w:rPr>
        <w:t xml:space="preserve"> al </w:t>
      </w:r>
      <w:proofErr w:type="spellStart"/>
      <w:r>
        <w:rPr>
          <w:color w:val="111111"/>
        </w:rPr>
        <w:t>agente</w:t>
      </w:r>
      <w:proofErr w:type="spellEnd"/>
      <w:r>
        <w:rPr>
          <w:color w:val="111111"/>
        </w:rPr>
        <w:t>.</w:t>
      </w:r>
    </w:p>
    <w:p w14:paraId="56C90C84" w14:textId="77777777" w:rsidR="00896E2A" w:rsidRDefault="003968D5">
      <w:r>
        <w:br w:type="page"/>
      </w:r>
    </w:p>
    <w:p w14:paraId="79F1FF23" w14:textId="77777777" w:rsidR="00896E2A" w:rsidRDefault="003968D5">
      <w:pPr>
        <w:spacing w:before="200" w:after="40"/>
      </w:pPr>
      <w:r>
        <w:rPr>
          <w:b/>
          <w:bCs/>
          <w:color w:val="B11E26"/>
          <w:spacing w:val="60"/>
          <w:sz w:val="18"/>
          <w:szCs w:val="18"/>
        </w:rPr>
        <w:lastRenderedPageBreak/>
        <w:t>CAPÍTULO 6</w:t>
      </w:r>
    </w:p>
    <w:p w14:paraId="53D5E417" w14:textId="77777777" w:rsidR="00896E2A" w:rsidRPr="00615DDA" w:rsidRDefault="003968D5">
      <w:pPr>
        <w:pStyle w:val="Heading1"/>
        <w:spacing w:before="480" w:after="200"/>
        <w:rPr>
          <w:lang w:val="es-MX"/>
        </w:rPr>
      </w:pPr>
      <w:r w:rsidRPr="00615DDA">
        <w:rPr>
          <w:lang w:val="es-MX"/>
        </w:rPr>
        <w:t>Las Seis Mejores Regiones para Reubicación de Veteranos</w:t>
      </w:r>
    </w:p>
    <w:p w14:paraId="4F9C224B" w14:textId="77777777" w:rsidR="00896E2A" w:rsidRPr="00615DDA" w:rsidRDefault="003968D5">
      <w:pPr>
        <w:rPr>
          <w:lang w:val="es-MX"/>
        </w:rPr>
      </w:pPr>
      <w:r w:rsidRPr="00615DDA">
        <w:rPr>
          <w:color w:val="111111"/>
          <w:lang w:val="es-MX"/>
        </w:rPr>
        <w:t>México no es un país único, hablando de reubicación. Un veterano en Puerto Vallarta y uno en Mérida viven vidas diferentes, enfrentan acceso distinto a atención médica, hablan español en diferentes niveles, y gastan su dinero de manera diferente. Este capítulo perfila seis regiones donde los veteranos se están asentando con éxito, con suficiente detalle para ayudarte a reducir la lista corta.</w:t>
      </w:r>
    </w:p>
    <w:p w14:paraId="33DC6C37" w14:textId="77777777" w:rsidR="00896E2A" w:rsidRPr="00615DDA" w:rsidRDefault="003968D5">
      <w:pPr>
        <w:rPr>
          <w:lang w:val="es-MX"/>
        </w:rPr>
      </w:pPr>
      <w:r w:rsidRPr="00615DDA">
        <w:rPr>
          <w:color w:val="111111"/>
          <w:lang w:val="es-MX"/>
        </w:rPr>
        <w:t>He visitado y hecho investigación en terreno en cada una. Tengo operaciones de negocio en Puerto Vallarta / Riviera Nayarit — eso es transparente — pero la información a continuación es honesta, no una venta.</w:t>
      </w:r>
    </w:p>
    <w:p w14:paraId="2A305312" w14:textId="77777777" w:rsidR="00896E2A" w:rsidRPr="00615DDA" w:rsidRDefault="003968D5">
      <w:pPr>
        <w:pStyle w:val="Heading2"/>
        <w:spacing w:before="300"/>
        <w:rPr>
          <w:lang w:val="es-MX"/>
        </w:rPr>
      </w:pPr>
      <w:r w:rsidRPr="00615DDA">
        <w:rPr>
          <w:lang w:val="es-MX"/>
        </w:rPr>
        <w:t>Región 1: Puerto Vallarta / Riviera Nayarit</w:t>
      </w:r>
    </w:p>
    <w:p w14:paraId="1AEFB242" w14:textId="77777777" w:rsidR="00896E2A" w:rsidRPr="00615DDA" w:rsidRDefault="003968D5">
      <w:pPr>
        <w:pStyle w:val="Heading3"/>
        <w:spacing w:before="240" w:after="100"/>
        <w:rPr>
          <w:lang w:val="es-MX"/>
        </w:rPr>
      </w:pPr>
      <w:r w:rsidRPr="00615DDA">
        <w:rPr>
          <w:lang w:val="es-MX"/>
        </w:rPr>
        <w:t>La Propuesta</w:t>
      </w:r>
    </w:p>
    <w:p w14:paraId="789643D9" w14:textId="77777777" w:rsidR="00896E2A" w:rsidRPr="00615DDA" w:rsidRDefault="003968D5">
      <w:pPr>
        <w:rPr>
          <w:lang w:val="es-MX"/>
        </w:rPr>
      </w:pPr>
      <w:r w:rsidRPr="00615DDA">
        <w:rPr>
          <w:color w:val="111111"/>
          <w:lang w:val="es-MX"/>
        </w:rPr>
        <w:t xml:space="preserve">El corredor de expatriados más establecido de la costa del Pacífico. Clima cálido todo el año, acceso al mar, aeropuerto internacional (PVR) con vuelos directos a la mayoría de </w:t>
      </w:r>
      <w:proofErr w:type="spellStart"/>
      <w:r w:rsidRPr="00615DDA">
        <w:rPr>
          <w:color w:val="111111"/>
          <w:lang w:val="es-MX"/>
        </w:rPr>
        <w:t>hubs</w:t>
      </w:r>
      <w:proofErr w:type="spellEnd"/>
      <w:r w:rsidRPr="00615DDA">
        <w:rPr>
          <w:color w:val="111111"/>
          <w:lang w:val="es-MX"/>
        </w:rPr>
        <w:t xml:space="preserve"> estadounidenses, infraestructura robusta para expatriados, hospitales CMQ Premiere y Hospiten, American Legion Post 14, y una comunidad de veteranos grande y organizada. El español no es requerido para funcionar día a día; se recomienda para la integración.</w:t>
      </w:r>
    </w:p>
    <w:p w14:paraId="37B5CCAD" w14:textId="77777777" w:rsidR="00896E2A" w:rsidRPr="00615DDA" w:rsidRDefault="003968D5">
      <w:pPr>
        <w:pStyle w:val="Heading3"/>
        <w:spacing w:before="240" w:after="100"/>
        <w:rPr>
          <w:lang w:val="es-MX"/>
        </w:rPr>
      </w:pPr>
      <w:r w:rsidRPr="00615DDA">
        <w:rPr>
          <w:lang w:val="es-MX"/>
        </w:rPr>
        <w:t>La Realidad</w:t>
      </w:r>
    </w:p>
    <w:p w14:paraId="5479D19A" w14:textId="77777777" w:rsidR="00896E2A" w:rsidRPr="00615DDA" w:rsidRDefault="003968D5">
      <w:pPr>
        <w:rPr>
          <w:lang w:val="es-MX"/>
        </w:rPr>
      </w:pPr>
      <w:r w:rsidRPr="00615DDA">
        <w:rPr>
          <w:color w:val="111111"/>
          <w:lang w:val="es-MX"/>
        </w:rPr>
        <w:t xml:space="preserve">La humedad de junio a octubre es real. La temporada de huracanes requiere respeto. El costo ha subido significativamente en la última década — PV ya no es la costa </w:t>
      </w:r>
      <w:proofErr w:type="gramStart"/>
      <w:r w:rsidRPr="00615DDA">
        <w:rPr>
          <w:color w:val="111111"/>
          <w:lang w:val="es-MX"/>
        </w:rPr>
        <w:t>Pacífico barata</w:t>
      </w:r>
      <w:proofErr w:type="gramEnd"/>
      <w:r w:rsidRPr="00615DDA">
        <w:rPr>
          <w:color w:val="111111"/>
          <w:lang w:val="es-MX"/>
        </w:rPr>
        <w:t xml:space="preserve">. Los vecindarios “buenos” (Marina, Conchas Chinas, Nuevo Vallarta, </w:t>
      </w:r>
      <w:proofErr w:type="spellStart"/>
      <w:r w:rsidRPr="00615DDA">
        <w:rPr>
          <w:color w:val="111111"/>
          <w:lang w:val="es-MX"/>
        </w:rPr>
        <w:t>Bucerías</w:t>
      </w:r>
      <w:proofErr w:type="spellEnd"/>
      <w:r w:rsidRPr="00615DDA">
        <w:rPr>
          <w:color w:val="111111"/>
          <w:lang w:val="es-MX"/>
        </w:rPr>
        <w:t xml:space="preserve">, Punta de Mita) se han apreciado al territorio de mercados secundarios estadounidenses. El crimen en zonas de expatriados es </w:t>
      </w:r>
      <w:proofErr w:type="gramStart"/>
      <w:r w:rsidRPr="00615DDA">
        <w:rPr>
          <w:color w:val="111111"/>
          <w:lang w:val="es-MX"/>
        </w:rPr>
        <w:t>bajo</w:t>
      </w:r>
      <w:proofErr w:type="gramEnd"/>
      <w:r w:rsidRPr="00615DDA">
        <w:rPr>
          <w:color w:val="111111"/>
          <w:lang w:val="es-MX"/>
        </w:rPr>
        <w:t xml:space="preserve"> pero existe robo menor y crimen oportunista.</w:t>
      </w:r>
    </w:p>
    <w:p w14:paraId="606AE918" w14:textId="77777777" w:rsidR="00896E2A" w:rsidRDefault="003968D5">
      <w:pPr>
        <w:pStyle w:val="Heading3"/>
        <w:spacing w:before="240" w:after="100"/>
      </w:pPr>
      <w:r>
        <w:t xml:space="preserve">Costos </w:t>
      </w:r>
      <w:proofErr w:type="spellStart"/>
      <w:r>
        <w:t>Típicos</w:t>
      </w:r>
      <w:proofErr w:type="spellEnd"/>
    </w:p>
    <w:p w14:paraId="007D29FF" w14:textId="77777777" w:rsidR="00896E2A" w:rsidRPr="00615DDA" w:rsidRDefault="003968D5">
      <w:pPr>
        <w:pStyle w:val="ListParagraph"/>
        <w:numPr>
          <w:ilvl w:val="0"/>
          <w:numId w:val="2"/>
        </w:numPr>
        <w:spacing w:after="80" w:line="280" w:lineRule="auto"/>
        <w:rPr>
          <w:lang w:val="es-MX"/>
        </w:rPr>
      </w:pPr>
      <w:r w:rsidRPr="00615DDA">
        <w:rPr>
          <w:color w:val="111111"/>
          <w:lang w:val="es-MX"/>
        </w:rPr>
        <w:t>Renta amueblada 2REC, buen vecindario: $1,500–$2,800/mes USD</w:t>
      </w:r>
    </w:p>
    <w:p w14:paraId="5CC0BACE" w14:textId="77777777" w:rsidR="00896E2A" w:rsidRPr="00615DDA" w:rsidRDefault="003968D5">
      <w:pPr>
        <w:pStyle w:val="ListParagraph"/>
        <w:numPr>
          <w:ilvl w:val="0"/>
          <w:numId w:val="2"/>
        </w:numPr>
        <w:spacing w:after="80" w:line="280" w:lineRule="auto"/>
        <w:rPr>
          <w:lang w:val="es-MX"/>
        </w:rPr>
      </w:pPr>
      <w:r w:rsidRPr="00615DDA">
        <w:rPr>
          <w:color w:val="111111"/>
          <w:lang w:val="es-MX"/>
        </w:rPr>
        <w:t>Compra de condominio 2REC, vecindario caminable: $250,000–$600,000 USD</w:t>
      </w:r>
    </w:p>
    <w:p w14:paraId="68CB6041" w14:textId="77777777" w:rsidR="00896E2A" w:rsidRPr="00615DDA" w:rsidRDefault="003968D5">
      <w:pPr>
        <w:pStyle w:val="ListParagraph"/>
        <w:numPr>
          <w:ilvl w:val="0"/>
          <w:numId w:val="2"/>
        </w:numPr>
        <w:spacing w:after="80" w:line="280" w:lineRule="auto"/>
        <w:rPr>
          <w:lang w:val="es-MX"/>
        </w:rPr>
      </w:pPr>
      <w:r w:rsidRPr="00615DDA">
        <w:rPr>
          <w:color w:val="111111"/>
          <w:lang w:val="es-MX"/>
        </w:rPr>
        <w:t>Casa unifamiliar, buen vecindario: $400,000–$1.5M+ USD</w:t>
      </w:r>
    </w:p>
    <w:p w14:paraId="5D3886BC" w14:textId="77777777" w:rsidR="00896E2A" w:rsidRPr="00615DDA" w:rsidRDefault="003968D5">
      <w:pPr>
        <w:pStyle w:val="ListParagraph"/>
        <w:numPr>
          <w:ilvl w:val="0"/>
          <w:numId w:val="2"/>
        </w:numPr>
        <w:spacing w:after="80" w:line="280" w:lineRule="auto"/>
        <w:rPr>
          <w:lang w:val="es-MX"/>
        </w:rPr>
      </w:pPr>
      <w:r w:rsidRPr="00615DDA">
        <w:rPr>
          <w:color w:val="111111"/>
          <w:lang w:val="es-MX"/>
        </w:rPr>
        <w:t>Estilo de vida mensual (pareja, comiendo fuera seguido, gimnasio, servicios): $2,500–$4,500 USD</w:t>
      </w:r>
    </w:p>
    <w:p w14:paraId="5C95D46E" w14:textId="77777777" w:rsidR="00896E2A" w:rsidRPr="00615DDA" w:rsidRDefault="003968D5">
      <w:pPr>
        <w:pStyle w:val="Heading3"/>
        <w:spacing w:before="240" w:after="100"/>
        <w:rPr>
          <w:lang w:val="es-MX"/>
        </w:rPr>
      </w:pPr>
      <w:r w:rsidRPr="00615DDA">
        <w:rPr>
          <w:lang w:val="es-MX"/>
        </w:rPr>
        <w:lastRenderedPageBreak/>
        <w:t>Mejor Para</w:t>
      </w:r>
    </w:p>
    <w:p w14:paraId="7B035CA5" w14:textId="77777777" w:rsidR="00896E2A" w:rsidRPr="005F4A88" w:rsidRDefault="003968D5">
      <w:pPr>
        <w:rPr>
          <w:lang w:val="es-MX"/>
        </w:rPr>
      </w:pPr>
      <w:r w:rsidRPr="00615DDA">
        <w:rPr>
          <w:color w:val="111111"/>
          <w:lang w:val="es-MX"/>
        </w:rPr>
        <w:t xml:space="preserve">Veteranos que quieren estilo de vida playero, servicios amigables al inglés, comunidad de expatriados establecida, atención médica de calidad accesible, conectividad de vuelos directos a EE. UU. </w:t>
      </w:r>
      <w:r w:rsidRPr="005F4A88">
        <w:rPr>
          <w:color w:val="111111"/>
          <w:lang w:val="es-MX"/>
        </w:rPr>
        <w:t xml:space="preserve">Fuerte ajuste para retirados, </w:t>
      </w:r>
      <w:proofErr w:type="spellStart"/>
      <w:r w:rsidRPr="005F4A88">
        <w:rPr>
          <w:color w:val="111111"/>
          <w:lang w:val="es-MX"/>
        </w:rPr>
        <w:t>snowbirds</w:t>
      </w:r>
      <w:proofErr w:type="spellEnd"/>
      <w:r w:rsidRPr="005F4A88">
        <w:rPr>
          <w:color w:val="111111"/>
          <w:lang w:val="es-MX"/>
        </w:rPr>
        <w:t>, y trabajadores remotos.</w:t>
      </w:r>
    </w:p>
    <w:p w14:paraId="4B061A3B" w14:textId="77777777" w:rsidR="00896E2A" w:rsidRPr="00615DDA" w:rsidRDefault="003968D5">
      <w:pPr>
        <w:pStyle w:val="Heading2"/>
        <w:spacing w:before="300"/>
        <w:rPr>
          <w:lang w:val="es-MX"/>
        </w:rPr>
      </w:pPr>
      <w:r w:rsidRPr="00615DDA">
        <w:rPr>
          <w:lang w:val="es-MX"/>
        </w:rPr>
        <w:t>Región 2: Lake Chapala / Ajijic</w:t>
      </w:r>
    </w:p>
    <w:p w14:paraId="44291FAD" w14:textId="77777777" w:rsidR="00896E2A" w:rsidRPr="00615DDA" w:rsidRDefault="003968D5">
      <w:pPr>
        <w:pStyle w:val="Heading3"/>
        <w:spacing w:before="240" w:after="100"/>
        <w:rPr>
          <w:lang w:val="es-MX"/>
        </w:rPr>
      </w:pPr>
      <w:r w:rsidRPr="00615DDA">
        <w:rPr>
          <w:lang w:val="es-MX"/>
        </w:rPr>
        <w:t>La Propuesta</w:t>
      </w:r>
    </w:p>
    <w:p w14:paraId="78B10C4E" w14:textId="77777777" w:rsidR="00896E2A" w:rsidRPr="00615DDA" w:rsidRDefault="003968D5">
      <w:pPr>
        <w:rPr>
          <w:lang w:val="es-MX"/>
        </w:rPr>
      </w:pPr>
      <w:r w:rsidRPr="00615DDA">
        <w:rPr>
          <w:color w:val="111111"/>
          <w:lang w:val="es-MX"/>
        </w:rPr>
        <w:t>La comunidad estadounidense de expatriados más antigua y grande en México. Situada a 1,500 m de altitud en la ribera del Lago de Chapala, aproximadamente 45 minutos de Guadalajara. Clima casi perfecto todo el año (piensa en San Diego con aire más delgado). Lakeside Medical Group tiene décadas de experiencia con reclamos VA FMP. American Legion Post 7 Ajijic es activo. Pueblos caminables. Se habla inglés en todas partes.</w:t>
      </w:r>
    </w:p>
    <w:p w14:paraId="3B321215" w14:textId="77777777" w:rsidR="00896E2A" w:rsidRPr="00615DDA" w:rsidRDefault="003968D5">
      <w:pPr>
        <w:pStyle w:val="Heading3"/>
        <w:spacing w:before="240" w:after="100"/>
        <w:rPr>
          <w:lang w:val="es-MX"/>
        </w:rPr>
      </w:pPr>
      <w:r w:rsidRPr="00615DDA">
        <w:rPr>
          <w:lang w:val="es-MX"/>
        </w:rPr>
        <w:t>La Realidad</w:t>
      </w:r>
    </w:p>
    <w:p w14:paraId="0AEC9250" w14:textId="77777777" w:rsidR="00896E2A" w:rsidRPr="00615DDA" w:rsidRDefault="003968D5">
      <w:pPr>
        <w:rPr>
          <w:lang w:val="es-MX"/>
        </w:rPr>
      </w:pPr>
      <w:r w:rsidRPr="00615DDA">
        <w:rPr>
          <w:color w:val="111111"/>
          <w:lang w:val="es-MX"/>
        </w:rPr>
        <w:t>La edad mediana se inclina más alta — esta es una comunidad de expatriados pesada en retiro, no una escena de familias jóvenes. El lago tiene preocupaciones ambientales (la calidad del agua varía por año). El aeropuerto internacional de Guadalajara (GDL) está a 45 minutos; no hay aeropuerto internacional local. Los inviernos se sienten más fríos que el México costero a pesar de temperaturas suaves porque las casas rara vez tienen calefacción central.</w:t>
      </w:r>
    </w:p>
    <w:p w14:paraId="30B5C302" w14:textId="77777777" w:rsidR="00896E2A" w:rsidRDefault="003968D5">
      <w:pPr>
        <w:pStyle w:val="Heading3"/>
        <w:spacing w:before="240" w:after="100"/>
      </w:pPr>
      <w:r>
        <w:t xml:space="preserve">Costos </w:t>
      </w:r>
      <w:proofErr w:type="spellStart"/>
      <w:r>
        <w:t>Típicos</w:t>
      </w:r>
      <w:proofErr w:type="spellEnd"/>
    </w:p>
    <w:p w14:paraId="4806E331" w14:textId="77777777" w:rsidR="00896E2A" w:rsidRPr="00615DDA" w:rsidRDefault="003968D5">
      <w:pPr>
        <w:pStyle w:val="ListParagraph"/>
        <w:numPr>
          <w:ilvl w:val="0"/>
          <w:numId w:val="2"/>
        </w:numPr>
        <w:spacing w:after="80" w:line="280" w:lineRule="auto"/>
        <w:rPr>
          <w:lang w:val="es-MX"/>
        </w:rPr>
      </w:pPr>
      <w:r w:rsidRPr="00615DDA">
        <w:rPr>
          <w:color w:val="111111"/>
          <w:lang w:val="es-MX"/>
        </w:rPr>
        <w:t>Renta amueblada 2REC, buen vecindario: $900–$1,800/mes USD</w:t>
      </w:r>
    </w:p>
    <w:p w14:paraId="4B46A2DF" w14:textId="77777777" w:rsidR="00896E2A" w:rsidRDefault="003968D5">
      <w:pPr>
        <w:pStyle w:val="ListParagraph"/>
        <w:numPr>
          <w:ilvl w:val="0"/>
          <w:numId w:val="2"/>
        </w:numPr>
        <w:spacing w:after="80" w:line="280" w:lineRule="auto"/>
      </w:pPr>
      <w:proofErr w:type="spellStart"/>
      <w:r>
        <w:rPr>
          <w:color w:val="111111"/>
        </w:rPr>
        <w:t>Compra</w:t>
      </w:r>
      <w:proofErr w:type="spellEnd"/>
      <w:r>
        <w:rPr>
          <w:color w:val="111111"/>
        </w:rPr>
        <w:t xml:space="preserve"> casa </w:t>
      </w:r>
      <w:proofErr w:type="spellStart"/>
      <w:r>
        <w:rPr>
          <w:color w:val="111111"/>
        </w:rPr>
        <w:t>unifamiliar</w:t>
      </w:r>
      <w:proofErr w:type="spellEnd"/>
      <w:r>
        <w:rPr>
          <w:color w:val="111111"/>
        </w:rPr>
        <w:t>: $180,000–$450,000 USD</w:t>
      </w:r>
    </w:p>
    <w:p w14:paraId="6FE31735" w14:textId="77777777" w:rsidR="00896E2A" w:rsidRPr="00615DDA" w:rsidRDefault="003968D5">
      <w:pPr>
        <w:pStyle w:val="ListParagraph"/>
        <w:numPr>
          <w:ilvl w:val="0"/>
          <w:numId w:val="2"/>
        </w:numPr>
        <w:spacing w:after="80" w:line="280" w:lineRule="auto"/>
        <w:rPr>
          <w:lang w:val="es-MX"/>
        </w:rPr>
      </w:pPr>
      <w:r w:rsidRPr="00615DDA">
        <w:rPr>
          <w:color w:val="111111"/>
          <w:lang w:val="es-MX"/>
        </w:rPr>
        <w:t>Casas de mayor tamaño: $500,000–$1M+ USD</w:t>
      </w:r>
    </w:p>
    <w:p w14:paraId="75FE300E" w14:textId="77777777" w:rsidR="00896E2A" w:rsidRPr="00615DDA" w:rsidRDefault="003968D5">
      <w:pPr>
        <w:pStyle w:val="ListParagraph"/>
        <w:numPr>
          <w:ilvl w:val="0"/>
          <w:numId w:val="2"/>
        </w:numPr>
        <w:spacing w:after="80" w:line="280" w:lineRule="auto"/>
        <w:rPr>
          <w:lang w:val="es-MX"/>
        </w:rPr>
      </w:pPr>
      <w:r w:rsidRPr="00615DDA">
        <w:rPr>
          <w:color w:val="111111"/>
          <w:lang w:val="es-MX"/>
        </w:rPr>
        <w:t>Estilo de vida mensual (pareja, moderado): $2,000–$3,500 USD</w:t>
      </w:r>
    </w:p>
    <w:p w14:paraId="33868731" w14:textId="77777777" w:rsidR="00896E2A" w:rsidRPr="00615DDA" w:rsidRDefault="003968D5">
      <w:pPr>
        <w:pStyle w:val="Heading3"/>
        <w:spacing w:before="240" w:after="100"/>
        <w:rPr>
          <w:lang w:val="es-MX"/>
        </w:rPr>
      </w:pPr>
      <w:r w:rsidRPr="00615DDA">
        <w:rPr>
          <w:lang w:val="es-MX"/>
        </w:rPr>
        <w:t>Mejor Para</w:t>
      </w:r>
    </w:p>
    <w:p w14:paraId="4AFD3140" w14:textId="77777777" w:rsidR="00896E2A" w:rsidRPr="00615DDA" w:rsidRDefault="003968D5">
      <w:pPr>
        <w:rPr>
          <w:lang w:val="es-MX"/>
        </w:rPr>
      </w:pPr>
      <w:r w:rsidRPr="00615DDA">
        <w:rPr>
          <w:color w:val="111111"/>
          <w:lang w:val="es-MX"/>
        </w:rPr>
        <w:t>Retirados con pensión fija o ingreso VA buscando la red más establecida de apoyo expatriado angloparlante, excelente clima todo el año, costo más bajo que opciones costeras, y proximidad a una ciudad grande cuando se necesita atención especializada.</w:t>
      </w:r>
    </w:p>
    <w:p w14:paraId="6E5744E8" w14:textId="77777777" w:rsidR="00896E2A" w:rsidRPr="00615DDA" w:rsidRDefault="003968D5">
      <w:pPr>
        <w:pStyle w:val="Heading2"/>
        <w:spacing w:before="300"/>
        <w:rPr>
          <w:lang w:val="es-MX"/>
        </w:rPr>
      </w:pPr>
      <w:r w:rsidRPr="00615DDA">
        <w:rPr>
          <w:lang w:val="es-MX"/>
        </w:rPr>
        <w:t>Región 3: Mérida / Yucatán</w:t>
      </w:r>
    </w:p>
    <w:p w14:paraId="24FB5E43" w14:textId="77777777" w:rsidR="00896E2A" w:rsidRPr="00615DDA" w:rsidRDefault="003968D5">
      <w:pPr>
        <w:pStyle w:val="Heading3"/>
        <w:spacing w:before="240" w:after="100"/>
        <w:rPr>
          <w:lang w:val="es-MX"/>
        </w:rPr>
      </w:pPr>
      <w:r w:rsidRPr="00615DDA">
        <w:rPr>
          <w:lang w:val="es-MX"/>
        </w:rPr>
        <w:t>La Propuesta</w:t>
      </w:r>
    </w:p>
    <w:p w14:paraId="5A5BEC0E" w14:textId="77777777" w:rsidR="00896E2A" w:rsidRPr="00615DDA" w:rsidRDefault="003968D5">
      <w:pPr>
        <w:rPr>
          <w:lang w:val="es-MX"/>
        </w:rPr>
      </w:pPr>
      <w:r w:rsidRPr="00615DDA">
        <w:rPr>
          <w:color w:val="111111"/>
          <w:lang w:val="es-MX"/>
        </w:rPr>
        <w:t xml:space="preserve">La ciudad grande más segura en México según múltiples índices de seguridad. Arquitectura colonial, escena cultural vibrante, atención médica excelente (Star Médica Mérida y Clínica de Mérida rivalizan </w:t>
      </w:r>
      <w:r w:rsidRPr="00615DDA">
        <w:rPr>
          <w:color w:val="111111"/>
          <w:lang w:val="es-MX"/>
        </w:rPr>
        <w:lastRenderedPageBreak/>
        <w:t xml:space="preserve">con cualquier cosa en México), población expatriada en ascenso, aeropuerto internacional (MID), costo de vida asequible </w:t>
      </w:r>
      <w:proofErr w:type="gramStart"/>
      <w:r w:rsidRPr="00615DDA">
        <w:rPr>
          <w:color w:val="111111"/>
          <w:lang w:val="es-MX"/>
        </w:rPr>
        <w:t>en relación a</w:t>
      </w:r>
      <w:proofErr w:type="gramEnd"/>
      <w:r w:rsidRPr="00615DDA">
        <w:rPr>
          <w:color w:val="111111"/>
          <w:lang w:val="es-MX"/>
        </w:rPr>
        <w:t xml:space="preserve"> ciudades costeras, fuerte presencia cultural indígena maya.</w:t>
      </w:r>
    </w:p>
    <w:p w14:paraId="137BCC60" w14:textId="77777777" w:rsidR="00896E2A" w:rsidRPr="00615DDA" w:rsidRDefault="003968D5">
      <w:pPr>
        <w:pStyle w:val="Heading3"/>
        <w:spacing w:before="240" w:after="100"/>
        <w:rPr>
          <w:lang w:val="es-MX"/>
        </w:rPr>
      </w:pPr>
      <w:r w:rsidRPr="00615DDA">
        <w:rPr>
          <w:lang w:val="es-MX"/>
        </w:rPr>
        <w:t>La Realidad</w:t>
      </w:r>
    </w:p>
    <w:p w14:paraId="0F5C38F3" w14:textId="77777777" w:rsidR="00896E2A" w:rsidRPr="00615DDA" w:rsidRDefault="003968D5">
      <w:pPr>
        <w:rPr>
          <w:lang w:val="es-MX"/>
        </w:rPr>
      </w:pPr>
      <w:r w:rsidRPr="00615DDA">
        <w:rPr>
          <w:color w:val="111111"/>
          <w:lang w:val="es-MX"/>
        </w:rPr>
        <w:t>Calor. Este es el compromiso central. Las temperaturas de mayo a septiembre regularmente exceden los 35°C con alta humedad. El aire acondicionado todo el año es estándar. No frente a la playa — la costa (Progreso) está a 45 minutos. Se habla menos inglés que en PV o Ajijic — el español funcional ayuda más aquí.</w:t>
      </w:r>
    </w:p>
    <w:p w14:paraId="60016CFC" w14:textId="77777777" w:rsidR="00896E2A" w:rsidRDefault="003968D5">
      <w:pPr>
        <w:pStyle w:val="Heading3"/>
        <w:spacing w:before="240" w:after="100"/>
      </w:pPr>
      <w:r>
        <w:t xml:space="preserve">Costos </w:t>
      </w:r>
      <w:proofErr w:type="spellStart"/>
      <w:r>
        <w:t>Típicos</w:t>
      </w:r>
      <w:proofErr w:type="spellEnd"/>
    </w:p>
    <w:p w14:paraId="31BEEDEB" w14:textId="77777777" w:rsidR="00896E2A" w:rsidRPr="00615DDA" w:rsidRDefault="003968D5">
      <w:pPr>
        <w:pStyle w:val="ListParagraph"/>
        <w:numPr>
          <w:ilvl w:val="0"/>
          <w:numId w:val="2"/>
        </w:numPr>
        <w:spacing w:after="80" w:line="280" w:lineRule="auto"/>
        <w:rPr>
          <w:lang w:val="es-MX"/>
        </w:rPr>
      </w:pPr>
      <w:r w:rsidRPr="00615DDA">
        <w:rPr>
          <w:color w:val="111111"/>
          <w:lang w:val="es-MX"/>
        </w:rPr>
        <w:t>Renta amueblada 2REC, Centro o buen vecindario Norte: $700–$1,500/mes USD</w:t>
      </w:r>
    </w:p>
    <w:p w14:paraId="04BA1935" w14:textId="77777777" w:rsidR="00896E2A" w:rsidRPr="00615DDA" w:rsidRDefault="003968D5">
      <w:pPr>
        <w:pStyle w:val="ListParagraph"/>
        <w:numPr>
          <w:ilvl w:val="0"/>
          <w:numId w:val="2"/>
        </w:numPr>
        <w:spacing w:after="80" w:line="280" w:lineRule="auto"/>
        <w:rPr>
          <w:lang w:val="es-MX"/>
        </w:rPr>
      </w:pPr>
      <w:r w:rsidRPr="00615DDA">
        <w:rPr>
          <w:color w:val="111111"/>
          <w:lang w:val="es-MX"/>
        </w:rPr>
        <w:t>Compra de casa colonial restaurada, Centro: $200,000–$500,000 USD</w:t>
      </w:r>
    </w:p>
    <w:p w14:paraId="7265A8A5" w14:textId="77777777" w:rsidR="00896E2A" w:rsidRDefault="003968D5">
      <w:pPr>
        <w:pStyle w:val="ListParagraph"/>
        <w:numPr>
          <w:ilvl w:val="0"/>
          <w:numId w:val="2"/>
        </w:numPr>
        <w:spacing w:after="80" w:line="280" w:lineRule="auto"/>
      </w:pPr>
      <w:proofErr w:type="spellStart"/>
      <w:r>
        <w:rPr>
          <w:color w:val="111111"/>
        </w:rPr>
        <w:t>Construcción</w:t>
      </w:r>
      <w:proofErr w:type="spellEnd"/>
      <w:r>
        <w:rPr>
          <w:color w:val="111111"/>
        </w:rPr>
        <w:t xml:space="preserve"> </w:t>
      </w:r>
      <w:proofErr w:type="spellStart"/>
      <w:r>
        <w:rPr>
          <w:color w:val="111111"/>
        </w:rPr>
        <w:t>nueva</w:t>
      </w:r>
      <w:proofErr w:type="spellEnd"/>
      <w:r>
        <w:rPr>
          <w:color w:val="111111"/>
        </w:rPr>
        <w:t>, Norte: $180,000–$600,000 USD</w:t>
      </w:r>
    </w:p>
    <w:p w14:paraId="4103AA18" w14:textId="77777777" w:rsidR="00896E2A" w:rsidRPr="00615DDA" w:rsidRDefault="003968D5">
      <w:pPr>
        <w:pStyle w:val="ListParagraph"/>
        <w:numPr>
          <w:ilvl w:val="0"/>
          <w:numId w:val="2"/>
        </w:numPr>
        <w:spacing w:after="80" w:line="280" w:lineRule="auto"/>
        <w:rPr>
          <w:lang w:val="es-MX"/>
        </w:rPr>
      </w:pPr>
      <w:r w:rsidRPr="00615DDA">
        <w:rPr>
          <w:color w:val="111111"/>
          <w:lang w:val="es-MX"/>
        </w:rPr>
        <w:t>Estilo de vida mensual (pareja, moderado): $1,800–$3,200 USD</w:t>
      </w:r>
    </w:p>
    <w:p w14:paraId="44A120C7" w14:textId="77777777" w:rsidR="00896E2A" w:rsidRPr="00615DDA" w:rsidRDefault="003968D5">
      <w:pPr>
        <w:pStyle w:val="Heading3"/>
        <w:spacing w:before="240" w:after="100"/>
        <w:rPr>
          <w:lang w:val="es-MX"/>
        </w:rPr>
      </w:pPr>
      <w:r w:rsidRPr="00615DDA">
        <w:rPr>
          <w:lang w:val="es-MX"/>
        </w:rPr>
        <w:t>Mejor Para</w:t>
      </w:r>
    </w:p>
    <w:p w14:paraId="747345C3" w14:textId="77777777" w:rsidR="00896E2A" w:rsidRPr="00615DDA" w:rsidRDefault="003968D5">
      <w:pPr>
        <w:rPr>
          <w:lang w:val="es-MX"/>
        </w:rPr>
      </w:pPr>
      <w:r w:rsidRPr="00615DDA">
        <w:rPr>
          <w:color w:val="111111"/>
          <w:lang w:val="es-MX"/>
        </w:rPr>
        <w:t>Veteranos que valoran seguridad y cultura sobre acceso a playa, pueden tolerar calor, quieren proximidad a atención médica excelente, y están dispuestos a empujar su español un poco más fuerte. Fuerte ajuste para familias con niños en edad escolar (Mérida tiene varias escuelas internacionales sólidas).</w:t>
      </w:r>
    </w:p>
    <w:p w14:paraId="05483105" w14:textId="77777777" w:rsidR="00896E2A" w:rsidRPr="00615DDA" w:rsidRDefault="003968D5">
      <w:pPr>
        <w:pStyle w:val="Heading2"/>
        <w:spacing w:before="300"/>
        <w:rPr>
          <w:lang w:val="es-MX"/>
        </w:rPr>
      </w:pPr>
      <w:r w:rsidRPr="00615DDA">
        <w:rPr>
          <w:lang w:val="es-MX"/>
        </w:rPr>
        <w:t>Región 4: San Miguel de Allende / Guanajuato</w:t>
      </w:r>
    </w:p>
    <w:p w14:paraId="3D8D44F0" w14:textId="77777777" w:rsidR="00896E2A" w:rsidRPr="00615DDA" w:rsidRDefault="003968D5">
      <w:pPr>
        <w:pStyle w:val="Heading3"/>
        <w:spacing w:before="240" w:after="100"/>
        <w:rPr>
          <w:lang w:val="es-MX"/>
        </w:rPr>
      </w:pPr>
      <w:r w:rsidRPr="00615DDA">
        <w:rPr>
          <w:lang w:val="es-MX"/>
        </w:rPr>
        <w:t>La Propuesta</w:t>
      </w:r>
    </w:p>
    <w:p w14:paraId="6F9A86E6" w14:textId="77777777" w:rsidR="00896E2A" w:rsidRPr="00615DDA" w:rsidRDefault="003968D5">
      <w:pPr>
        <w:rPr>
          <w:lang w:val="es-MX"/>
        </w:rPr>
      </w:pPr>
      <w:r w:rsidRPr="00615DDA">
        <w:rPr>
          <w:color w:val="111111"/>
          <w:lang w:val="es-MX"/>
        </w:rPr>
        <w:t>Ciudad Patrimonio Mundial UNESCO en el altiplano central a 1,900 m. Clima fresco y seco todo el año. Escena de arte, música, y cultura floreciente. Agencia Consular Estadounidense en sitio. Comunidad estadounidense expatriada muy grande que data de veteranos post-Segunda Guerra Mundial que primero se establecieron con becas de arte GI Bill. Profundidad cultural e histórica que pocas ciudades en el hemisferio igualan.</w:t>
      </w:r>
    </w:p>
    <w:p w14:paraId="16360BFC" w14:textId="77777777" w:rsidR="00896E2A" w:rsidRPr="00615DDA" w:rsidRDefault="003968D5">
      <w:pPr>
        <w:pStyle w:val="Heading3"/>
        <w:spacing w:before="240" w:after="100"/>
        <w:rPr>
          <w:lang w:val="es-MX"/>
        </w:rPr>
      </w:pPr>
      <w:r w:rsidRPr="00615DDA">
        <w:rPr>
          <w:lang w:val="es-MX"/>
        </w:rPr>
        <w:t>La Realidad</w:t>
      </w:r>
    </w:p>
    <w:p w14:paraId="327681B6" w14:textId="77777777" w:rsidR="00896E2A" w:rsidRPr="00615DDA" w:rsidRDefault="003968D5">
      <w:pPr>
        <w:rPr>
          <w:lang w:val="es-MX"/>
        </w:rPr>
      </w:pPr>
      <w:r w:rsidRPr="00615DDA">
        <w:rPr>
          <w:color w:val="111111"/>
          <w:lang w:val="es-MX"/>
        </w:rPr>
        <w:t>Las calles adoquinadas hacen que la movilidad sea desafiante para veteranos con problemas de rodilla, espalda, o cadera. Caro — SMA se ha apreciado tanto como cualquier mercado mexicano de lujo. Sin aeropuerto local; BJX (León) o QRO (Querétaro) están a 90 minutos. La preocupación de “demasiado turístico” es real — el Centro puede sentirse como un parque temático en temporada alta.</w:t>
      </w:r>
    </w:p>
    <w:p w14:paraId="075B01AE" w14:textId="77777777" w:rsidR="00896E2A" w:rsidRDefault="003968D5">
      <w:pPr>
        <w:pStyle w:val="Heading3"/>
        <w:spacing w:before="240" w:after="100"/>
      </w:pPr>
      <w:r>
        <w:t xml:space="preserve">Costos </w:t>
      </w:r>
      <w:proofErr w:type="spellStart"/>
      <w:r>
        <w:t>Típicos</w:t>
      </w:r>
      <w:proofErr w:type="spellEnd"/>
    </w:p>
    <w:p w14:paraId="495C2C87" w14:textId="77777777" w:rsidR="00896E2A" w:rsidRPr="00615DDA" w:rsidRDefault="003968D5">
      <w:pPr>
        <w:pStyle w:val="ListParagraph"/>
        <w:numPr>
          <w:ilvl w:val="0"/>
          <w:numId w:val="2"/>
        </w:numPr>
        <w:spacing w:after="80" w:line="280" w:lineRule="auto"/>
        <w:rPr>
          <w:lang w:val="es-MX"/>
        </w:rPr>
      </w:pPr>
      <w:r w:rsidRPr="00615DDA">
        <w:rPr>
          <w:color w:val="111111"/>
          <w:lang w:val="es-MX"/>
        </w:rPr>
        <w:lastRenderedPageBreak/>
        <w:t>Renta amueblada 2REC, buen vecindario: $1,400–$2,800/mes USD</w:t>
      </w:r>
    </w:p>
    <w:p w14:paraId="70251959" w14:textId="77777777" w:rsidR="00896E2A" w:rsidRPr="00615DDA" w:rsidRDefault="003968D5">
      <w:pPr>
        <w:pStyle w:val="ListParagraph"/>
        <w:numPr>
          <w:ilvl w:val="0"/>
          <w:numId w:val="2"/>
        </w:numPr>
        <w:spacing w:after="80" w:line="280" w:lineRule="auto"/>
        <w:rPr>
          <w:lang w:val="es-MX"/>
        </w:rPr>
      </w:pPr>
      <w:r w:rsidRPr="00615DDA">
        <w:rPr>
          <w:color w:val="111111"/>
          <w:lang w:val="es-MX"/>
        </w:rPr>
        <w:t>Compra de casa, Centro: $400,000–$1.2M USD</w:t>
      </w:r>
    </w:p>
    <w:p w14:paraId="5A4A5129" w14:textId="77777777" w:rsidR="00896E2A" w:rsidRPr="00615DDA" w:rsidRDefault="003968D5">
      <w:pPr>
        <w:pStyle w:val="ListParagraph"/>
        <w:numPr>
          <w:ilvl w:val="0"/>
          <w:numId w:val="2"/>
        </w:numPr>
        <w:spacing w:after="80" w:line="280" w:lineRule="auto"/>
        <w:rPr>
          <w:lang w:val="es-MX"/>
        </w:rPr>
      </w:pPr>
      <w:r w:rsidRPr="00615DDA">
        <w:rPr>
          <w:color w:val="111111"/>
          <w:lang w:val="es-MX"/>
        </w:rPr>
        <w:t>Compra de casa, colonias periféricas: $250,000–$500,000 USD</w:t>
      </w:r>
    </w:p>
    <w:p w14:paraId="70186609" w14:textId="77777777" w:rsidR="00896E2A" w:rsidRPr="00615DDA" w:rsidRDefault="003968D5">
      <w:pPr>
        <w:pStyle w:val="ListParagraph"/>
        <w:numPr>
          <w:ilvl w:val="0"/>
          <w:numId w:val="2"/>
        </w:numPr>
        <w:spacing w:after="80" w:line="280" w:lineRule="auto"/>
        <w:rPr>
          <w:lang w:val="es-MX"/>
        </w:rPr>
      </w:pPr>
      <w:r w:rsidRPr="00615DDA">
        <w:rPr>
          <w:color w:val="111111"/>
          <w:lang w:val="es-MX"/>
        </w:rPr>
        <w:t>Estilo de vida mensual (pareja): $2,500–$4,500 USD</w:t>
      </w:r>
    </w:p>
    <w:p w14:paraId="730F66CB" w14:textId="77777777" w:rsidR="00896E2A" w:rsidRPr="00615DDA" w:rsidRDefault="003968D5">
      <w:pPr>
        <w:pStyle w:val="Heading3"/>
        <w:spacing w:before="240" w:after="100"/>
        <w:rPr>
          <w:lang w:val="es-MX"/>
        </w:rPr>
      </w:pPr>
      <w:r w:rsidRPr="00615DDA">
        <w:rPr>
          <w:lang w:val="es-MX"/>
        </w:rPr>
        <w:t>Mejor Para</w:t>
      </w:r>
    </w:p>
    <w:p w14:paraId="30E77FF2" w14:textId="77777777" w:rsidR="00896E2A" w:rsidRPr="00615DDA" w:rsidRDefault="003968D5">
      <w:pPr>
        <w:rPr>
          <w:lang w:val="es-MX"/>
        </w:rPr>
      </w:pPr>
      <w:r w:rsidRPr="00615DDA">
        <w:rPr>
          <w:color w:val="111111"/>
          <w:lang w:val="es-MX"/>
        </w:rPr>
        <w:t>Veteranos atraídos por cultura, arte, historia, y un estilo de vida caminable. Se requiere buena movilidad. Ajuste para retirados y trabajadores remotos con presupuesto más alto e interés cultural profundo.</w:t>
      </w:r>
    </w:p>
    <w:p w14:paraId="3C2426AE" w14:textId="77777777" w:rsidR="00896E2A" w:rsidRPr="00615DDA" w:rsidRDefault="003968D5">
      <w:pPr>
        <w:pStyle w:val="Heading2"/>
        <w:spacing w:before="300"/>
        <w:rPr>
          <w:lang w:val="es-MX"/>
        </w:rPr>
      </w:pPr>
      <w:r w:rsidRPr="00615DDA">
        <w:rPr>
          <w:lang w:val="es-MX"/>
        </w:rPr>
        <w:t>Región 5: Cancún / Riviera Maya / Tulum</w:t>
      </w:r>
    </w:p>
    <w:p w14:paraId="51ECAACA" w14:textId="77777777" w:rsidR="00896E2A" w:rsidRPr="00615DDA" w:rsidRDefault="003968D5">
      <w:pPr>
        <w:pStyle w:val="Heading3"/>
        <w:spacing w:before="240" w:after="100"/>
        <w:rPr>
          <w:lang w:val="es-MX"/>
        </w:rPr>
      </w:pPr>
      <w:r w:rsidRPr="00615DDA">
        <w:rPr>
          <w:lang w:val="es-MX"/>
        </w:rPr>
        <w:t>La Propuesta</w:t>
      </w:r>
    </w:p>
    <w:p w14:paraId="7F60EF74" w14:textId="77777777" w:rsidR="00896E2A" w:rsidRPr="00615DDA" w:rsidRDefault="003968D5">
      <w:pPr>
        <w:rPr>
          <w:lang w:val="es-MX"/>
        </w:rPr>
      </w:pPr>
      <w:r w:rsidRPr="00615DDA">
        <w:rPr>
          <w:color w:val="111111"/>
          <w:lang w:val="es-MX"/>
        </w:rPr>
        <w:t>Playas caribeñas, vuelos directos desde virtualmente cualquier lugar de la Costa Este estadounidense, infraestructura médica moderna en Cancún y Playa del Carmen, gran fuerza laboral expatriada y turística angloparlante, fuerte mercado de rentas vacacionales si quieres compensar costos.</w:t>
      </w:r>
    </w:p>
    <w:p w14:paraId="44CF40CF" w14:textId="77777777" w:rsidR="00896E2A" w:rsidRPr="00615DDA" w:rsidRDefault="003968D5">
      <w:pPr>
        <w:pStyle w:val="Heading3"/>
        <w:spacing w:before="240" w:after="100"/>
        <w:rPr>
          <w:lang w:val="es-MX"/>
        </w:rPr>
      </w:pPr>
      <w:r w:rsidRPr="00615DDA">
        <w:rPr>
          <w:lang w:val="es-MX"/>
        </w:rPr>
        <w:t>La Realidad</w:t>
      </w:r>
    </w:p>
    <w:p w14:paraId="5DF60EDA" w14:textId="77777777" w:rsidR="00896E2A" w:rsidRPr="00615DDA" w:rsidRDefault="003968D5">
      <w:pPr>
        <w:rPr>
          <w:lang w:val="es-MX"/>
        </w:rPr>
      </w:pPr>
      <w:r w:rsidRPr="00615DDA">
        <w:rPr>
          <w:color w:val="111111"/>
          <w:lang w:val="es-MX"/>
        </w:rPr>
        <w:t>El aumento de precios turísticos afecta alimentos, servicios, y la vida diaria. La exposición a huracanes es seria — no solo teórica — y los costos de reconstrucción en la costa son reales. Tulum en particular tiene estrés creciente de infraestructura. Menos sensación de “México auténtico” que las opciones tierra adentro; alta transitoriedad en la comunidad expatriada.</w:t>
      </w:r>
    </w:p>
    <w:p w14:paraId="43A4B03D" w14:textId="77777777" w:rsidR="00896E2A" w:rsidRDefault="003968D5">
      <w:pPr>
        <w:pStyle w:val="Heading3"/>
        <w:spacing w:before="240" w:after="100"/>
      </w:pPr>
      <w:r>
        <w:t xml:space="preserve">Costos </w:t>
      </w:r>
      <w:proofErr w:type="spellStart"/>
      <w:r>
        <w:t>Típicos</w:t>
      </w:r>
      <w:proofErr w:type="spellEnd"/>
    </w:p>
    <w:p w14:paraId="2009F558" w14:textId="77777777" w:rsidR="00896E2A" w:rsidRPr="00615DDA" w:rsidRDefault="003968D5">
      <w:pPr>
        <w:pStyle w:val="ListParagraph"/>
        <w:numPr>
          <w:ilvl w:val="0"/>
          <w:numId w:val="2"/>
        </w:numPr>
        <w:spacing w:after="80" w:line="280" w:lineRule="auto"/>
        <w:rPr>
          <w:lang w:val="es-MX"/>
        </w:rPr>
      </w:pPr>
      <w:r w:rsidRPr="00615DDA">
        <w:rPr>
          <w:color w:val="111111"/>
          <w:lang w:val="es-MX"/>
        </w:rPr>
        <w:t>Renta amueblada 2REC, zonas residenciales de Cancún: $1,200–$2,500/mes USD</w:t>
      </w:r>
    </w:p>
    <w:p w14:paraId="3915FB00" w14:textId="77777777" w:rsidR="00896E2A" w:rsidRPr="00615DDA" w:rsidRDefault="003968D5">
      <w:pPr>
        <w:pStyle w:val="ListParagraph"/>
        <w:numPr>
          <w:ilvl w:val="0"/>
          <w:numId w:val="2"/>
        </w:numPr>
        <w:spacing w:after="80" w:line="280" w:lineRule="auto"/>
        <w:rPr>
          <w:lang w:val="es-MX"/>
        </w:rPr>
      </w:pPr>
      <w:r w:rsidRPr="00615DDA">
        <w:rPr>
          <w:color w:val="111111"/>
          <w:lang w:val="es-MX"/>
        </w:rPr>
        <w:t>Renta de condominio en Playa del Carmen, caminable: $1,400–$3,000/mes USD</w:t>
      </w:r>
    </w:p>
    <w:p w14:paraId="1B4AF429" w14:textId="77777777" w:rsidR="00896E2A" w:rsidRPr="00615DDA" w:rsidRDefault="003968D5">
      <w:pPr>
        <w:pStyle w:val="ListParagraph"/>
        <w:numPr>
          <w:ilvl w:val="0"/>
          <w:numId w:val="2"/>
        </w:numPr>
        <w:spacing w:after="80" w:line="280" w:lineRule="auto"/>
        <w:rPr>
          <w:lang w:val="es-MX"/>
        </w:rPr>
      </w:pPr>
      <w:r w:rsidRPr="00615DDA">
        <w:rPr>
          <w:color w:val="111111"/>
          <w:lang w:val="es-MX"/>
        </w:rPr>
        <w:t>Compra de condominio, Cancún/Playa, 2REC: $200,000–$550,000 USD</w:t>
      </w:r>
    </w:p>
    <w:p w14:paraId="25859579" w14:textId="77777777" w:rsidR="00896E2A" w:rsidRPr="00615DDA" w:rsidRDefault="003968D5">
      <w:pPr>
        <w:pStyle w:val="ListParagraph"/>
        <w:numPr>
          <w:ilvl w:val="0"/>
          <w:numId w:val="2"/>
        </w:numPr>
        <w:spacing w:after="80" w:line="280" w:lineRule="auto"/>
        <w:rPr>
          <w:lang w:val="es-MX"/>
        </w:rPr>
      </w:pPr>
      <w:r w:rsidRPr="00615DDA">
        <w:rPr>
          <w:color w:val="111111"/>
          <w:lang w:val="es-MX"/>
        </w:rPr>
        <w:t>Estilo de vida mensual (pareja): $2,800–$5,000 USD</w:t>
      </w:r>
    </w:p>
    <w:p w14:paraId="10C40EDD" w14:textId="77777777" w:rsidR="00896E2A" w:rsidRPr="00615DDA" w:rsidRDefault="003968D5">
      <w:pPr>
        <w:pStyle w:val="Heading3"/>
        <w:spacing w:before="240" w:after="100"/>
        <w:rPr>
          <w:lang w:val="es-MX"/>
        </w:rPr>
      </w:pPr>
      <w:r w:rsidRPr="00615DDA">
        <w:rPr>
          <w:lang w:val="es-MX"/>
        </w:rPr>
        <w:t>Mejor Para</w:t>
      </w:r>
    </w:p>
    <w:p w14:paraId="4C7AE7D6" w14:textId="77777777" w:rsidR="00896E2A" w:rsidRPr="00615DDA" w:rsidRDefault="003968D5">
      <w:pPr>
        <w:rPr>
          <w:lang w:val="es-MX"/>
        </w:rPr>
      </w:pPr>
      <w:r w:rsidRPr="00615DDA">
        <w:rPr>
          <w:color w:val="111111"/>
          <w:lang w:val="es-MX"/>
        </w:rPr>
        <w:t>Veteranos con fuerte preferencia por el Caribe, disposición a aceptar precios turísticos, e interés en una propiedad de ingreso por renta como parte de la ecuación. Bueno para veteranos de la Costa Este que necesitan vuelos directos cortos a casa.</w:t>
      </w:r>
    </w:p>
    <w:p w14:paraId="221CD562" w14:textId="77777777" w:rsidR="00896E2A" w:rsidRPr="00615DDA" w:rsidRDefault="003968D5">
      <w:pPr>
        <w:pStyle w:val="Heading2"/>
        <w:spacing w:before="300"/>
        <w:rPr>
          <w:lang w:val="es-MX"/>
        </w:rPr>
      </w:pPr>
      <w:r w:rsidRPr="00615DDA">
        <w:rPr>
          <w:lang w:val="es-MX"/>
        </w:rPr>
        <w:t>Región 6: Baja California Sur — La Paz, Cabo, Todos Santos</w:t>
      </w:r>
    </w:p>
    <w:p w14:paraId="4732E5DF" w14:textId="77777777" w:rsidR="00896E2A" w:rsidRPr="00615DDA" w:rsidRDefault="003968D5">
      <w:pPr>
        <w:pStyle w:val="Heading3"/>
        <w:spacing w:before="240" w:after="100"/>
        <w:rPr>
          <w:lang w:val="es-MX"/>
        </w:rPr>
      </w:pPr>
      <w:r w:rsidRPr="00615DDA">
        <w:rPr>
          <w:lang w:val="es-MX"/>
        </w:rPr>
        <w:t>La Propuesta</w:t>
      </w:r>
    </w:p>
    <w:p w14:paraId="06A96A9E" w14:textId="77777777" w:rsidR="00896E2A" w:rsidRPr="00615DDA" w:rsidRDefault="003968D5">
      <w:pPr>
        <w:rPr>
          <w:lang w:val="es-MX"/>
        </w:rPr>
      </w:pPr>
      <w:r w:rsidRPr="00615DDA">
        <w:rPr>
          <w:color w:val="111111"/>
          <w:lang w:val="es-MX"/>
        </w:rPr>
        <w:lastRenderedPageBreak/>
        <w:t xml:space="preserve">Clima desértico del Pacífico — seco, cálido, poca humedad. Acceso al Mar de Cortés y Océano Pacífico. El aeropuerto internacional de Cabo (SJD) conecta a la mayoría de </w:t>
      </w:r>
      <w:proofErr w:type="spellStart"/>
      <w:r w:rsidRPr="00615DDA">
        <w:rPr>
          <w:color w:val="111111"/>
          <w:lang w:val="es-MX"/>
        </w:rPr>
        <w:t>hubs</w:t>
      </w:r>
      <w:proofErr w:type="spellEnd"/>
      <w:r w:rsidRPr="00615DDA">
        <w:rPr>
          <w:color w:val="111111"/>
          <w:lang w:val="es-MX"/>
        </w:rPr>
        <w:t xml:space="preserve"> estadounidenses. La Paz ofrece una alternativa más auténtica y de menor costo a Cabo propiamente. Todos Santos ha emergido como una opción buscada de pueblo pequeño con una fuerte comunidad estadounidense.</w:t>
      </w:r>
    </w:p>
    <w:p w14:paraId="2C6BD144" w14:textId="77777777" w:rsidR="00896E2A" w:rsidRPr="00615DDA" w:rsidRDefault="003968D5">
      <w:pPr>
        <w:pStyle w:val="Heading3"/>
        <w:spacing w:before="240" w:after="100"/>
        <w:rPr>
          <w:lang w:val="es-MX"/>
        </w:rPr>
      </w:pPr>
      <w:r w:rsidRPr="00615DDA">
        <w:rPr>
          <w:lang w:val="es-MX"/>
        </w:rPr>
        <w:t>La Realidad</w:t>
      </w:r>
    </w:p>
    <w:p w14:paraId="3F47FB70" w14:textId="77777777" w:rsidR="00896E2A" w:rsidRPr="00615DDA" w:rsidRDefault="003968D5">
      <w:pPr>
        <w:rPr>
          <w:lang w:val="es-MX"/>
        </w:rPr>
      </w:pPr>
      <w:r w:rsidRPr="00615DDA">
        <w:rPr>
          <w:color w:val="111111"/>
          <w:lang w:val="es-MX"/>
        </w:rPr>
        <w:t>Cabo propiamente es caro — entre las direcciones más caras en México. El agua es una preocupación real en todo Baja California Sur; los ciclos de sequía afectan todo desde tarifas de servicios hasta valores de propiedad en áreas periféricas. Exposición a huracanes. La logística fronteriza para manejar desde EE. UU. requiere planeación (ferry desde el continente o ruta larga por Tijuana).</w:t>
      </w:r>
    </w:p>
    <w:p w14:paraId="4785DA71" w14:textId="77777777" w:rsidR="00896E2A" w:rsidRDefault="003968D5">
      <w:pPr>
        <w:pStyle w:val="Heading3"/>
        <w:spacing w:before="240" w:after="100"/>
      </w:pPr>
      <w:r>
        <w:t xml:space="preserve">Costos </w:t>
      </w:r>
      <w:proofErr w:type="spellStart"/>
      <w:r>
        <w:t>Típicos</w:t>
      </w:r>
      <w:proofErr w:type="spellEnd"/>
    </w:p>
    <w:p w14:paraId="751A0A52" w14:textId="77777777" w:rsidR="00896E2A" w:rsidRPr="00615DDA" w:rsidRDefault="003968D5">
      <w:pPr>
        <w:pStyle w:val="ListParagraph"/>
        <w:numPr>
          <w:ilvl w:val="0"/>
          <w:numId w:val="2"/>
        </w:numPr>
        <w:spacing w:after="80" w:line="280" w:lineRule="auto"/>
        <w:rPr>
          <w:lang w:val="es-MX"/>
        </w:rPr>
      </w:pPr>
      <w:r w:rsidRPr="00615DDA">
        <w:rPr>
          <w:color w:val="111111"/>
          <w:lang w:val="es-MX"/>
        </w:rPr>
        <w:t>La Paz amueblada 2REC: $900–$1,800/mes USD</w:t>
      </w:r>
    </w:p>
    <w:p w14:paraId="030AF3DD" w14:textId="77777777" w:rsidR="00896E2A" w:rsidRPr="00615DDA" w:rsidRDefault="003968D5">
      <w:pPr>
        <w:pStyle w:val="ListParagraph"/>
        <w:numPr>
          <w:ilvl w:val="0"/>
          <w:numId w:val="2"/>
        </w:numPr>
        <w:spacing w:after="80" w:line="280" w:lineRule="auto"/>
        <w:rPr>
          <w:lang w:val="es-MX"/>
        </w:rPr>
      </w:pPr>
      <w:r w:rsidRPr="00615DDA">
        <w:rPr>
          <w:color w:val="111111"/>
          <w:lang w:val="es-MX"/>
        </w:rPr>
        <w:t>Cabo San Lucas renta de condominio: $1,800–$4,000+/mes USD</w:t>
      </w:r>
    </w:p>
    <w:p w14:paraId="563A135D" w14:textId="77777777" w:rsidR="00896E2A" w:rsidRPr="00615DDA" w:rsidRDefault="003968D5">
      <w:pPr>
        <w:pStyle w:val="ListParagraph"/>
        <w:numPr>
          <w:ilvl w:val="0"/>
          <w:numId w:val="2"/>
        </w:numPr>
        <w:spacing w:after="80" w:line="280" w:lineRule="auto"/>
        <w:rPr>
          <w:lang w:val="es-MX"/>
        </w:rPr>
      </w:pPr>
      <w:r w:rsidRPr="00615DDA">
        <w:rPr>
          <w:color w:val="111111"/>
          <w:lang w:val="es-MX"/>
        </w:rPr>
        <w:t>Compra de casa en La Paz: $220,000–$550,000 USD</w:t>
      </w:r>
    </w:p>
    <w:p w14:paraId="0D05CBD4" w14:textId="77777777" w:rsidR="00896E2A" w:rsidRPr="00615DDA" w:rsidRDefault="003968D5">
      <w:pPr>
        <w:pStyle w:val="ListParagraph"/>
        <w:numPr>
          <w:ilvl w:val="0"/>
          <w:numId w:val="2"/>
        </w:numPr>
        <w:spacing w:after="80" w:line="280" w:lineRule="auto"/>
        <w:rPr>
          <w:lang w:val="es-MX"/>
        </w:rPr>
      </w:pPr>
      <w:r w:rsidRPr="00615DDA">
        <w:rPr>
          <w:color w:val="111111"/>
          <w:lang w:val="es-MX"/>
        </w:rPr>
        <w:t>Compra en Cabo San Lucas / San José del Cabo: $400,000–$2M+ USD</w:t>
      </w:r>
    </w:p>
    <w:p w14:paraId="326943DB" w14:textId="77777777" w:rsidR="00896E2A" w:rsidRPr="00615DDA" w:rsidRDefault="003968D5">
      <w:pPr>
        <w:pStyle w:val="ListParagraph"/>
        <w:numPr>
          <w:ilvl w:val="0"/>
          <w:numId w:val="2"/>
        </w:numPr>
        <w:spacing w:after="80" w:line="280" w:lineRule="auto"/>
        <w:rPr>
          <w:lang w:val="es-MX"/>
        </w:rPr>
      </w:pPr>
      <w:r w:rsidRPr="00615DDA">
        <w:rPr>
          <w:color w:val="111111"/>
          <w:lang w:val="es-MX"/>
        </w:rPr>
        <w:t>Estilo de vida mensual (pareja La Paz): $2,000–$3,500; Cabo $3,500–$6,000+</w:t>
      </w:r>
    </w:p>
    <w:p w14:paraId="0B5CF91C" w14:textId="77777777" w:rsidR="00896E2A" w:rsidRPr="00615DDA" w:rsidRDefault="003968D5">
      <w:pPr>
        <w:pStyle w:val="Heading3"/>
        <w:spacing w:before="240" w:after="100"/>
        <w:rPr>
          <w:lang w:val="es-MX"/>
        </w:rPr>
      </w:pPr>
      <w:r w:rsidRPr="00615DDA">
        <w:rPr>
          <w:lang w:val="es-MX"/>
        </w:rPr>
        <w:t>Mejor Para</w:t>
      </w:r>
    </w:p>
    <w:p w14:paraId="08CD64C4" w14:textId="77777777" w:rsidR="00896E2A" w:rsidRPr="00615DDA" w:rsidRDefault="003968D5">
      <w:pPr>
        <w:rPr>
          <w:lang w:val="es-MX"/>
        </w:rPr>
      </w:pPr>
      <w:r w:rsidRPr="00615DDA">
        <w:rPr>
          <w:color w:val="111111"/>
          <w:lang w:val="es-MX"/>
        </w:rPr>
        <w:t>Veteranos que quieren clima seco, deportes acuáticos serios, o el atractivo específico de Baja. La Paz para los conscientes del valor; Cabo para quienes quieren la experiencia de comunidad resort y pueden pagarla.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96E2A" w:rsidRPr="005F4A88" w14:paraId="2605AD0A" w14:textId="77777777">
        <w:tc>
          <w:tcPr>
            <w:tcW w:w="9360" w:type="dxa"/>
            <w:tcBorders>
              <w:top w:val="single" w:sz="18" w:space="0" w:color="B11E26"/>
              <w:left w:val="single" w:sz="18" w:space="0" w:color="B11E26"/>
              <w:bottom w:val="single" w:sz="4" w:space="0" w:color="0B1F3A"/>
              <w:right w:val="single" w:sz="4" w:space="0" w:color="0B1F3A"/>
            </w:tcBorders>
            <w:shd w:val="clear" w:color="auto" w:fill="E8DCC4"/>
            <w:tcMar>
              <w:top w:w="180" w:type="dxa"/>
              <w:left w:w="220" w:type="dxa"/>
              <w:bottom w:w="180" w:type="dxa"/>
              <w:right w:w="220" w:type="dxa"/>
            </w:tcMar>
          </w:tcPr>
          <w:p w14:paraId="4A9F7284" w14:textId="77777777" w:rsidR="00896E2A" w:rsidRPr="00615DDA" w:rsidRDefault="003968D5">
            <w:pPr>
              <w:spacing w:after="100"/>
              <w:rPr>
                <w:lang w:val="es-MX"/>
              </w:rPr>
            </w:pPr>
            <w:r w:rsidRPr="00615DDA">
              <w:rPr>
                <w:b/>
                <w:bCs/>
                <w:caps/>
                <w:color w:val="0B1F3A"/>
                <w:lang w:val="es-MX"/>
              </w:rPr>
              <w:t>REGIONES NO PERFILADAS AQUÍ</w:t>
            </w:r>
          </w:p>
          <w:p w14:paraId="61F91E73" w14:textId="77777777" w:rsidR="00896E2A" w:rsidRPr="00615DDA" w:rsidRDefault="003968D5">
            <w:pPr>
              <w:spacing w:after="80" w:line="280" w:lineRule="auto"/>
              <w:rPr>
                <w:lang w:val="es-MX"/>
              </w:rPr>
            </w:pPr>
            <w:r w:rsidRPr="00615DDA">
              <w:rPr>
                <w:color w:val="111111"/>
                <w:lang w:val="es-MX"/>
              </w:rPr>
              <w:t>Otros corredores que valen la pena investigar si estos seis no ajustan: San Cristóbal de las Casas (Chiapas, cultura montañosa/indígena), Oaxaca (altiplanos coloniales, escena gastronómica), Querétaro (altiplanos centrales amigables a negocios), Mazatlán (costa del Pacífico más auténtica que PV), Ensenada (Baja Norte, accesible por frontera), Huatulco (costa del Pacífico de Oaxaca).</w:t>
            </w:r>
          </w:p>
          <w:p w14:paraId="2D11FC38" w14:textId="77777777" w:rsidR="00896E2A" w:rsidRPr="00615DDA" w:rsidRDefault="003968D5">
            <w:pPr>
              <w:spacing w:after="80" w:line="280" w:lineRule="auto"/>
              <w:rPr>
                <w:lang w:val="es-MX"/>
              </w:rPr>
            </w:pPr>
            <w:r w:rsidRPr="00615DDA">
              <w:rPr>
                <w:color w:val="111111"/>
                <w:lang w:val="es-MX"/>
              </w:rPr>
              <w:t>Cada uno tiene una comunidad estadounidense expatriada más pequeña pero real. VFR puede conectarte con agentes locales y contactos comunitarios en cualquiera de estos mercados a través de nuestra red nacional.</w:t>
            </w:r>
          </w:p>
        </w:tc>
      </w:tr>
    </w:tbl>
    <w:p w14:paraId="42CC110E" w14:textId="77777777" w:rsidR="00896E2A" w:rsidRPr="00615DDA" w:rsidRDefault="003968D5">
      <w:pPr>
        <w:rPr>
          <w:lang w:val="es-MX"/>
        </w:rPr>
      </w:pPr>
      <w:r w:rsidRPr="00615DDA">
        <w:rPr>
          <w:lang w:val="es-MX"/>
        </w:rPr>
        <w:br w:type="page"/>
      </w:r>
    </w:p>
    <w:p w14:paraId="29B7174F" w14:textId="77777777" w:rsidR="00896E2A" w:rsidRPr="00615DDA" w:rsidRDefault="003968D5">
      <w:pPr>
        <w:spacing w:before="200" w:after="40"/>
        <w:rPr>
          <w:lang w:val="es-MX"/>
        </w:rPr>
      </w:pPr>
      <w:r w:rsidRPr="00615DDA">
        <w:rPr>
          <w:b/>
          <w:bCs/>
          <w:color w:val="B11E26"/>
          <w:spacing w:val="60"/>
          <w:sz w:val="18"/>
          <w:szCs w:val="18"/>
          <w:lang w:val="es-MX"/>
        </w:rPr>
        <w:lastRenderedPageBreak/>
        <w:t>CAPÍTULO 7</w:t>
      </w:r>
    </w:p>
    <w:p w14:paraId="700607A4" w14:textId="77777777" w:rsidR="00896E2A" w:rsidRPr="00615DDA" w:rsidRDefault="003968D5">
      <w:pPr>
        <w:pStyle w:val="Heading1"/>
        <w:spacing w:before="480" w:after="200"/>
        <w:rPr>
          <w:lang w:val="es-MX"/>
        </w:rPr>
      </w:pPr>
      <w:r w:rsidRPr="00615DDA">
        <w:rPr>
          <w:lang w:val="es-MX"/>
        </w:rPr>
        <w:t>Cinco Errores que Cometen los Veteranos y Cómo Evitarlos</w:t>
      </w:r>
    </w:p>
    <w:p w14:paraId="32600588" w14:textId="77777777" w:rsidR="00896E2A" w:rsidRPr="00615DDA" w:rsidRDefault="003968D5">
      <w:pPr>
        <w:rPr>
          <w:lang w:val="es-MX"/>
        </w:rPr>
      </w:pPr>
      <w:r w:rsidRPr="00615DDA">
        <w:rPr>
          <w:color w:val="111111"/>
          <w:lang w:val="es-MX"/>
        </w:rPr>
        <w:t xml:space="preserve">Estos son los cinco errores </w:t>
      </w:r>
      <w:proofErr w:type="gramStart"/>
      <w:r w:rsidRPr="00615DDA">
        <w:rPr>
          <w:color w:val="111111"/>
          <w:lang w:val="es-MX"/>
        </w:rPr>
        <w:t>más caros y más evitables</w:t>
      </w:r>
      <w:proofErr w:type="gramEnd"/>
      <w:r w:rsidRPr="00615DDA">
        <w:rPr>
          <w:color w:val="111111"/>
          <w:lang w:val="es-MX"/>
        </w:rPr>
        <w:t xml:space="preserve"> que veo cometer a los veteranos al reubicarse a México. Cada uno de ellos le ha costado a alguien que conozco decenas de miles de dólares, meses de estrés, o ambos. Cada uno es completamente prevenible con planeación anticipada.</w:t>
      </w:r>
    </w:p>
    <w:p w14:paraId="28C0FC10" w14:textId="77777777" w:rsidR="00896E2A" w:rsidRPr="00615DDA" w:rsidRDefault="003968D5">
      <w:pPr>
        <w:pStyle w:val="Heading2"/>
        <w:spacing w:before="300"/>
        <w:rPr>
          <w:lang w:val="es-MX"/>
        </w:rPr>
      </w:pPr>
      <w:r w:rsidRPr="00615DDA">
        <w:rPr>
          <w:lang w:val="es-MX"/>
        </w:rPr>
        <w:t>Error 1: Comprar Antes de Rentar</w:t>
      </w:r>
    </w:p>
    <w:p w14:paraId="0E92BA7F" w14:textId="77777777" w:rsidR="00896E2A" w:rsidRPr="00615DDA" w:rsidRDefault="003968D5">
      <w:pPr>
        <w:rPr>
          <w:lang w:val="es-MX"/>
        </w:rPr>
      </w:pPr>
      <w:r w:rsidRPr="00615DDA">
        <w:rPr>
          <w:color w:val="111111"/>
          <w:lang w:val="es-MX"/>
        </w:rPr>
        <w:t xml:space="preserve">El veterano visita Puerto Vallarta en vacaciones de 10 días en febrero. El clima es perfecto, la cerveza está fría, y hay un condominio a la venta </w:t>
      </w:r>
      <w:proofErr w:type="gramStart"/>
      <w:r w:rsidRPr="00615DDA">
        <w:rPr>
          <w:color w:val="111111"/>
          <w:lang w:val="es-MX"/>
        </w:rPr>
        <w:t>con vista a</w:t>
      </w:r>
      <w:proofErr w:type="gramEnd"/>
      <w:r w:rsidRPr="00615DDA">
        <w:rPr>
          <w:color w:val="111111"/>
          <w:lang w:val="es-MX"/>
        </w:rPr>
        <w:t xml:space="preserve"> la Bahía de Banderas. El agente presiona una oferta rápida “antes de que el desarrollador suba los precios”. El veterano firma un contrato de arras, transfiere $20,000 USD de depósito a una cuenta de fideicomiso que no puede verificar. Seis meses después, se da cuenta de que ese vecindario es insoportablemente húmedo en agosto, las cuotas de HOA se duplicaron después del cierre, y el desarrollador estaba vendiendo unidades que no estaban completamente permitidas.</w:t>
      </w:r>
    </w:p>
    <w:p w14:paraId="2E0954F5" w14:textId="77777777" w:rsidR="00896E2A" w:rsidRPr="00615DDA" w:rsidRDefault="003968D5">
      <w:pPr>
        <w:rPr>
          <w:lang w:val="es-MX"/>
        </w:rPr>
      </w:pPr>
      <w:r w:rsidRPr="00615DDA">
        <w:rPr>
          <w:color w:val="111111"/>
          <w:lang w:val="es-MX"/>
        </w:rPr>
        <w:t>Prevención: la regla de los seis meses. Renta en tu vecindario previsto por al menos 6 meses — idealmente a través de un ciclo completo de temporada baja — antes de firmar nada. Si una propiedad realmente está destinada para ti, seguirá disponible después de seis meses, o surgirá algo mejor.</w:t>
      </w:r>
    </w:p>
    <w:p w14:paraId="370D0509" w14:textId="77777777" w:rsidR="00896E2A" w:rsidRPr="00615DDA" w:rsidRDefault="003968D5">
      <w:pPr>
        <w:pStyle w:val="Heading2"/>
        <w:spacing w:before="300"/>
        <w:rPr>
          <w:lang w:val="es-MX"/>
        </w:rPr>
      </w:pPr>
      <w:r w:rsidRPr="00615DDA">
        <w:rPr>
          <w:lang w:val="es-MX"/>
        </w:rPr>
        <w:t>Error 2: Usar al Profesional Equivocado — o a Ninguno</w:t>
      </w:r>
    </w:p>
    <w:p w14:paraId="0986EF6F" w14:textId="77777777" w:rsidR="00896E2A" w:rsidRPr="00615DDA" w:rsidRDefault="003968D5">
      <w:pPr>
        <w:rPr>
          <w:lang w:val="es-MX"/>
        </w:rPr>
      </w:pPr>
      <w:r w:rsidRPr="00615DDA">
        <w:rPr>
          <w:color w:val="111111"/>
          <w:lang w:val="es-MX"/>
        </w:rPr>
        <w:t xml:space="preserve">Los veteranos rutinariamente tratan de ahorrar dinero saltando a los profesionales y descubren lo que les cuesta. La ley inmobiliaria y migratoria mexicana no es intuitiva. El consejo </w:t>
      </w:r>
      <w:proofErr w:type="spellStart"/>
      <w:r w:rsidRPr="00615DDA">
        <w:rPr>
          <w:color w:val="111111"/>
          <w:lang w:val="es-MX"/>
        </w:rPr>
        <w:t>auto-servido</w:t>
      </w:r>
      <w:proofErr w:type="spellEnd"/>
      <w:r w:rsidRPr="00615DDA">
        <w:rPr>
          <w:color w:val="111111"/>
          <w:lang w:val="es-MX"/>
        </w:rPr>
        <w:t xml:space="preserve"> de grupos de Facebook no es sustituto de un asesor con licencia.</w:t>
      </w:r>
    </w:p>
    <w:p w14:paraId="189C1B8A" w14:textId="77777777" w:rsidR="00896E2A" w:rsidRDefault="003968D5">
      <w:pPr>
        <w:pStyle w:val="Heading3"/>
        <w:spacing w:before="240" w:after="100"/>
      </w:pPr>
      <w:proofErr w:type="spellStart"/>
      <w:r>
        <w:t>Profesionales</w:t>
      </w:r>
      <w:proofErr w:type="spellEnd"/>
      <w:r>
        <w:t xml:space="preserve"> </w:t>
      </w:r>
      <w:proofErr w:type="spellStart"/>
      <w:r>
        <w:t>que</w:t>
      </w:r>
      <w:proofErr w:type="spellEnd"/>
      <w:r>
        <w:t xml:space="preserve"> </w:t>
      </w:r>
      <w:proofErr w:type="spellStart"/>
      <w:r>
        <w:t>Realmente</w:t>
      </w:r>
      <w:proofErr w:type="spellEnd"/>
      <w:r>
        <w:t xml:space="preserve"> </w:t>
      </w:r>
      <w:proofErr w:type="spellStart"/>
      <w:r>
        <w:t>Necesitas</w:t>
      </w:r>
      <w:proofErr w:type="spellEnd"/>
    </w:p>
    <w:p w14:paraId="37D94909" w14:textId="77777777" w:rsidR="00896E2A" w:rsidRDefault="003968D5">
      <w:pPr>
        <w:pStyle w:val="ListParagraph"/>
        <w:numPr>
          <w:ilvl w:val="0"/>
          <w:numId w:val="2"/>
        </w:numPr>
        <w:spacing w:after="80" w:line="280" w:lineRule="auto"/>
      </w:pPr>
      <w:r w:rsidRPr="00615DDA">
        <w:rPr>
          <w:b/>
          <w:bCs/>
          <w:color w:val="111111"/>
          <w:lang w:val="es-MX"/>
        </w:rPr>
        <w:t xml:space="preserve">Abogado de inmigración o facilitador autorizado: </w:t>
      </w:r>
      <w:r w:rsidRPr="00615DDA">
        <w:rPr>
          <w:color w:val="111111"/>
          <w:lang w:val="es-MX"/>
        </w:rPr>
        <w:t xml:space="preserve">Para casos complejos de residencia (unidad familiar, solicitudes de dependientes, transición entre estatus). </w:t>
      </w:r>
      <w:r>
        <w:rPr>
          <w:color w:val="111111"/>
        </w:rPr>
        <w:t xml:space="preserve">$300–$1,200 USD </w:t>
      </w:r>
      <w:proofErr w:type="spellStart"/>
      <w:r>
        <w:rPr>
          <w:color w:val="111111"/>
        </w:rPr>
        <w:t>dependiendo</w:t>
      </w:r>
      <w:proofErr w:type="spellEnd"/>
      <w:r>
        <w:rPr>
          <w:color w:val="111111"/>
        </w:rPr>
        <w:t xml:space="preserve"> de </w:t>
      </w:r>
      <w:proofErr w:type="spellStart"/>
      <w:r>
        <w:rPr>
          <w:color w:val="111111"/>
        </w:rPr>
        <w:t>complejidad</w:t>
      </w:r>
      <w:proofErr w:type="spellEnd"/>
      <w:r>
        <w:rPr>
          <w:color w:val="111111"/>
        </w:rPr>
        <w:t>.</w:t>
      </w:r>
    </w:p>
    <w:p w14:paraId="25D3B82F" w14:textId="77777777" w:rsidR="00896E2A" w:rsidRDefault="003968D5">
      <w:pPr>
        <w:pStyle w:val="ListParagraph"/>
        <w:numPr>
          <w:ilvl w:val="0"/>
          <w:numId w:val="2"/>
        </w:numPr>
        <w:spacing w:after="80" w:line="280" w:lineRule="auto"/>
      </w:pPr>
      <w:r w:rsidRPr="00615DDA">
        <w:rPr>
          <w:b/>
          <w:bCs/>
          <w:color w:val="111111"/>
          <w:lang w:val="es-MX"/>
        </w:rPr>
        <w:t xml:space="preserve">CPA transfronterizo: </w:t>
      </w:r>
      <w:r w:rsidRPr="00615DDA">
        <w:rPr>
          <w:color w:val="111111"/>
          <w:lang w:val="es-MX"/>
        </w:rPr>
        <w:t xml:space="preserve">Preparación anual de declaraciones estadounidenses y mexicanas. </w:t>
      </w:r>
      <w:r>
        <w:rPr>
          <w:color w:val="111111"/>
        </w:rPr>
        <w:t xml:space="preserve">$800–$2,500 USD </w:t>
      </w:r>
      <w:proofErr w:type="spellStart"/>
      <w:r>
        <w:rPr>
          <w:color w:val="111111"/>
        </w:rPr>
        <w:t>por</w:t>
      </w:r>
      <w:proofErr w:type="spellEnd"/>
      <w:r>
        <w:rPr>
          <w:color w:val="111111"/>
        </w:rPr>
        <w:t xml:space="preserve"> </w:t>
      </w:r>
      <w:proofErr w:type="spellStart"/>
      <w:r>
        <w:rPr>
          <w:color w:val="111111"/>
        </w:rPr>
        <w:t>año</w:t>
      </w:r>
      <w:proofErr w:type="spellEnd"/>
      <w:r>
        <w:rPr>
          <w:color w:val="111111"/>
        </w:rPr>
        <w:t>.</w:t>
      </w:r>
    </w:p>
    <w:p w14:paraId="464DBBB7"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Notario Público mexicano: </w:t>
      </w:r>
      <w:r w:rsidRPr="00615DDA">
        <w:rPr>
          <w:color w:val="111111"/>
          <w:lang w:val="es-MX"/>
        </w:rPr>
        <w:t>Requerido para cualquier transacción inmobiliaria. No es tu elección — el estado los designa — pero elige un Notario que haya tratado con compradores extranjeros antes.</w:t>
      </w:r>
    </w:p>
    <w:p w14:paraId="2F2730C0"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lastRenderedPageBreak/>
        <w:t xml:space="preserve">Agente inmobiliario (certificado AMPI): </w:t>
      </w:r>
      <w:r w:rsidRPr="00615DDA">
        <w:rPr>
          <w:color w:val="111111"/>
          <w:lang w:val="es-MX"/>
        </w:rPr>
        <w:t>Para compra o renta a largo plazo. La certificación AMPI significa que hay un organismo de estándares al que quejarse si algo sale mal.</w:t>
      </w:r>
    </w:p>
    <w:p w14:paraId="0D86045A"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Abogado local: </w:t>
      </w:r>
      <w:r w:rsidRPr="00615DDA">
        <w:rPr>
          <w:color w:val="111111"/>
          <w:lang w:val="es-MX"/>
        </w:rPr>
        <w:t>Para revisión de contratos en compras, resolución de disputas, cualquier interfaz con el sistema legal mexicano que no sea una transferencia inmobiliaria.</w:t>
      </w:r>
    </w:p>
    <w:p w14:paraId="6961B8ED" w14:textId="77777777" w:rsidR="00896E2A" w:rsidRPr="00615DDA" w:rsidRDefault="003968D5">
      <w:pPr>
        <w:rPr>
          <w:lang w:val="es-MX"/>
        </w:rPr>
      </w:pPr>
      <w:r w:rsidRPr="00615DDA">
        <w:rPr>
          <w:color w:val="111111"/>
          <w:lang w:val="es-MX"/>
        </w:rPr>
        <w:t>Costo total de hacer esto bien: unos pocos miles de USD en el año 1. Costo total de hacerlo mal: he visto $50,000–$200,000.</w:t>
      </w:r>
    </w:p>
    <w:p w14:paraId="650039D5" w14:textId="77777777" w:rsidR="00896E2A" w:rsidRPr="00615DDA" w:rsidRDefault="003968D5">
      <w:pPr>
        <w:pStyle w:val="Heading2"/>
        <w:spacing w:before="300"/>
        <w:rPr>
          <w:lang w:val="es-MX"/>
        </w:rPr>
      </w:pPr>
      <w:r w:rsidRPr="00615DDA">
        <w:rPr>
          <w:lang w:val="es-MX"/>
        </w:rPr>
        <w:t>Error 3: Pasos en Falso Bancarios y Financieros</w:t>
      </w:r>
    </w:p>
    <w:p w14:paraId="54B78322" w14:textId="77777777" w:rsidR="00896E2A" w:rsidRPr="00615DDA" w:rsidRDefault="003968D5">
      <w:pPr>
        <w:rPr>
          <w:lang w:val="es-MX"/>
        </w:rPr>
      </w:pPr>
      <w:r w:rsidRPr="00615DDA">
        <w:rPr>
          <w:color w:val="111111"/>
          <w:lang w:val="es-MX"/>
        </w:rPr>
        <w:t>El más común: cerrar la cuenta bancaria estadounidense para “empezar de nuevo”. No lo hagas. Cerrar la cuenta estadounidense crea problemas en cascada con el depósito directo VA, Seguro Social, opciones de refinanciamiento hipotecario, y la capacidad de recibir transferencias estadounidenses. Conserva la cuenta. Enruta el correo a través de un servicio de reenvío.</w:t>
      </w:r>
    </w:p>
    <w:p w14:paraId="1F2E98A1" w14:textId="77777777" w:rsidR="00896E2A" w:rsidRPr="00615DDA" w:rsidRDefault="003968D5">
      <w:pPr>
        <w:rPr>
          <w:lang w:val="es-MX"/>
        </w:rPr>
      </w:pPr>
      <w:r w:rsidRPr="00615DDA">
        <w:rPr>
          <w:color w:val="111111"/>
          <w:lang w:val="es-MX"/>
        </w:rPr>
        <w:t>Segundo más común: tratar de abrir una cuenta bancaria mexicana con visa de turista. Generalmente no puedes. Sincroniza la apertura de la cuenta bancaria con la emisión de tu tarjeta de residencia — esta es una de muchas razones para tener tu visa en orden antes de hacer compromisos financieros importantes en el país.</w:t>
      </w:r>
    </w:p>
    <w:p w14:paraId="59A213D5" w14:textId="77777777" w:rsidR="00896E2A" w:rsidRPr="00615DDA" w:rsidRDefault="003968D5">
      <w:pPr>
        <w:rPr>
          <w:lang w:val="es-MX"/>
        </w:rPr>
      </w:pPr>
      <w:r w:rsidRPr="00615DDA">
        <w:rPr>
          <w:color w:val="111111"/>
          <w:lang w:val="es-MX"/>
        </w:rPr>
        <w:t>Tercero: ignorar FBAR. El umbral de balance agregado es $10,000 en todas las cuentas extranjeras. Un veterano con una cuenta corriente mexicana que llega a $8,000 y un fideicomiso relacionado con Fideicomiso que brevemente tiene $5,000 activa el requisito de presentación — aunque ninguna cuenta sola cruce la línea. Las sanciones FBAR por no presentación voluntaria son severas. Tu CPA transfronterizo presenta FBAR por ti; asegúrate de que lo hagan.</w:t>
      </w:r>
    </w:p>
    <w:p w14:paraId="39DFA6D3" w14:textId="77777777" w:rsidR="00896E2A" w:rsidRPr="00615DDA" w:rsidRDefault="003968D5">
      <w:pPr>
        <w:pStyle w:val="Heading2"/>
        <w:spacing w:before="300"/>
        <w:rPr>
          <w:lang w:val="es-MX"/>
        </w:rPr>
      </w:pPr>
      <w:r w:rsidRPr="00615DDA">
        <w:rPr>
          <w:lang w:val="es-MX"/>
        </w:rPr>
        <w:t>Error 4: Traer un Vehículo de la Forma Incorrecta</w:t>
      </w:r>
    </w:p>
    <w:p w14:paraId="540FBB53" w14:textId="77777777" w:rsidR="00896E2A" w:rsidRPr="00615DDA" w:rsidRDefault="003968D5">
      <w:pPr>
        <w:rPr>
          <w:lang w:val="es-MX"/>
        </w:rPr>
      </w:pPr>
      <w:r w:rsidRPr="00615DDA">
        <w:rPr>
          <w:color w:val="111111"/>
          <w:lang w:val="es-MX"/>
        </w:rPr>
        <w:t>Importar un vehículo con placas estadounidenses a México es complicado, las reglas cambian cada pocos años, y el proceso favorece a los residentes de estados fronterizos mexicanos. La decisión central: permiso de importación temporal (TIP) para turistas y residentes temporales, o importación permanente (nacionalización) para uso a largo plazo.</w:t>
      </w:r>
    </w:p>
    <w:p w14:paraId="7A9254B6"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TIP (Permiso de Importación Temporal): </w:t>
      </w:r>
      <w:r w:rsidRPr="00615DDA">
        <w:rPr>
          <w:color w:val="111111"/>
          <w:lang w:val="es-MX"/>
        </w:rPr>
        <w:t>Válido mientras tu estatus migratorio sea válido. Relativamente directo. No puede prestarse a nacionales mexicanos. Debes salir con el vehículo cuando expire el TIP.</w:t>
      </w:r>
    </w:p>
    <w:p w14:paraId="5AC8CA18"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Nacionalización: </w:t>
      </w:r>
      <w:r w:rsidRPr="00615DDA">
        <w:rPr>
          <w:color w:val="111111"/>
          <w:lang w:val="es-MX"/>
        </w:rPr>
        <w:t>Permanente. Cara — puede costar $1,500–$4,000+ dependiendo del vehículo. No todos los vehículos son elegibles — aplican restricciones de edad (muchos vehículos 2007 y anteriores son elegibles; los vehículos más nuevos enfrentan reglas complejas). Una vez nacionalizado, obtienes placas mexicanas y ya no necesitas salir con el vehículo.</w:t>
      </w:r>
    </w:p>
    <w:p w14:paraId="63FDDDD9"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Alternativa común: </w:t>
      </w:r>
      <w:r w:rsidRPr="00615DDA">
        <w:rPr>
          <w:color w:val="111111"/>
          <w:lang w:val="es-MX"/>
        </w:rPr>
        <w:t xml:space="preserve">Vende tu vehículo estadounidense antes de mudarte. Compra un vehículo en México después de llegar. Muchos veteranos hacen esto y encuentran la propiedad de </w:t>
      </w:r>
      <w:r w:rsidRPr="00615DDA">
        <w:rPr>
          <w:color w:val="111111"/>
          <w:lang w:val="es-MX"/>
        </w:rPr>
        <w:lastRenderedPageBreak/>
        <w:t>vehículos mexicanos más simple que arrastrar un vehículo estadounidense a través de la frontera.</w:t>
      </w:r>
    </w:p>
    <w:p w14:paraId="1D34B396" w14:textId="77777777" w:rsidR="00896E2A" w:rsidRPr="00615DDA" w:rsidRDefault="003968D5">
      <w:pPr>
        <w:rPr>
          <w:lang w:val="es-MX"/>
        </w:rPr>
      </w:pPr>
      <w:r w:rsidRPr="00615DDA">
        <w:rPr>
          <w:color w:val="111111"/>
          <w:lang w:val="es-MX"/>
        </w:rPr>
        <w:t xml:space="preserve">Prevención: investiga la importación de vehículos antes de mudarte, no después. Si planeas hacer TIP a un vehículo, verifica elegibilidad y tiempo. Si planeas nacionalizar, </w:t>
      </w:r>
      <w:proofErr w:type="spellStart"/>
      <w:r w:rsidRPr="00615DDA">
        <w:rPr>
          <w:color w:val="111111"/>
          <w:lang w:val="es-MX"/>
        </w:rPr>
        <w:t>presupúestalo</w:t>
      </w:r>
      <w:proofErr w:type="spellEnd"/>
      <w:r w:rsidRPr="00615DDA">
        <w:rPr>
          <w:color w:val="111111"/>
          <w:lang w:val="es-MX"/>
        </w:rPr>
        <w:t>. Si puedes dejar ir el vehículo estadounidense antes de mudarte, ese es a menudo el camino más limpio.</w:t>
      </w:r>
    </w:p>
    <w:p w14:paraId="09DA4E99" w14:textId="77777777" w:rsidR="00896E2A" w:rsidRPr="00615DDA" w:rsidRDefault="003968D5">
      <w:pPr>
        <w:pStyle w:val="Heading2"/>
        <w:spacing w:before="300"/>
        <w:rPr>
          <w:lang w:val="es-MX"/>
        </w:rPr>
      </w:pPr>
      <w:r w:rsidRPr="00615DDA">
        <w:rPr>
          <w:lang w:val="es-MX"/>
        </w:rPr>
        <w:t>Error 5: Subestimar la Curva de Soledad</w:t>
      </w:r>
    </w:p>
    <w:p w14:paraId="1705F38A" w14:textId="77777777" w:rsidR="00896E2A" w:rsidRPr="00615DDA" w:rsidRDefault="003968D5">
      <w:pPr>
        <w:rPr>
          <w:lang w:val="es-MX"/>
        </w:rPr>
      </w:pPr>
      <w:r w:rsidRPr="00615DDA">
        <w:rPr>
          <w:color w:val="111111"/>
          <w:lang w:val="es-MX"/>
        </w:rPr>
        <w:t>Este es el error más suave de describir y el más difícil de recuperar. Todo expatriado lo pasa. Los meses 1–3 son la luna de miel. Los meses 4–9 son la caída de nostalgia — cuando la novedad se desgasta, te das cuenta de que estás lejos de viejos amigos, y las diferencias culturales que eran encantadoras en el Mes 1 son agotadoras en el Mes 6. Los meses 10–18 son cuando reconstruyes tu comunidad o regresas a casa.</w:t>
      </w:r>
    </w:p>
    <w:p w14:paraId="5A5CB233" w14:textId="77777777" w:rsidR="00896E2A" w:rsidRDefault="003968D5">
      <w:r w:rsidRPr="00615DDA">
        <w:rPr>
          <w:color w:val="111111"/>
          <w:lang w:val="es-MX"/>
        </w:rPr>
        <w:t xml:space="preserve">Los veteranos que cruzan con éxito la curva tienen tres cosas: una comunidad genuina a la que se unieron (American Legion post, VFW, una clase de idioma, un grupo de senderismo, una iglesia, un voluntariado), una cadencia regular de llamadas o visitas con amigos y familia en EE. UU., y permiso para regresar a casa temporalmente cuando lo necesitan. </w:t>
      </w:r>
      <w:r>
        <w:rPr>
          <w:color w:val="111111"/>
        </w:rPr>
        <w:t xml:space="preserve">Los </w:t>
      </w:r>
      <w:proofErr w:type="spellStart"/>
      <w:r>
        <w:rPr>
          <w:color w:val="111111"/>
        </w:rPr>
        <w:t>veteranos</w:t>
      </w:r>
      <w:proofErr w:type="spellEnd"/>
      <w:r>
        <w:rPr>
          <w:color w:val="111111"/>
        </w:rPr>
        <w:t xml:space="preserve"> </w:t>
      </w:r>
      <w:proofErr w:type="spellStart"/>
      <w:r>
        <w:rPr>
          <w:color w:val="111111"/>
        </w:rPr>
        <w:t>que</w:t>
      </w:r>
      <w:proofErr w:type="spellEnd"/>
      <w:r>
        <w:rPr>
          <w:color w:val="111111"/>
        </w:rPr>
        <w:t xml:space="preserve"> </w:t>
      </w:r>
      <w:proofErr w:type="spellStart"/>
      <w:r>
        <w:rPr>
          <w:color w:val="111111"/>
        </w:rPr>
        <w:t>fallan</w:t>
      </w:r>
      <w:proofErr w:type="spellEnd"/>
      <w:r>
        <w:rPr>
          <w:color w:val="111111"/>
        </w:rPr>
        <w:t xml:space="preserve"> </w:t>
      </w:r>
      <w:proofErr w:type="spellStart"/>
      <w:r>
        <w:rPr>
          <w:color w:val="111111"/>
        </w:rPr>
        <w:t>esta</w:t>
      </w:r>
      <w:proofErr w:type="spellEnd"/>
      <w:r>
        <w:rPr>
          <w:color w:val="111111"/>
        </w:rPr>
        <w:t xml:space="preserve"> </w:t>
      </w:r>
      <w:proofErr w:type="spellStart"/>
      <w:r>
        <w:rPr>
          <w:color w:val="111111"/>
        </w:rPr>
        <w:t>fase</w:t>
      </w:r>
      <w:proofErr w:type="spellEnd"/>
      <w:r>
        <w:rPr>
          <w:color w:val="111111"/>
        </w:rPr>
        <w:t xml:space="preserve"> </w:t>
      </w:r>
      <w:proofErr w:type="spellStart"/>
      <w:r>
        <w:rPr>
          <w:color w:val="111111"/>
        </w:rPr>
        <w:t>tienden</w:t>
      </w:r>
      <w:proofErr w:type="spellEnd"/>
      <w:r>
        <w:rPr>
          <w:color w:val="111111"/>
        </w:rPr>
        <w:t xml:space="preserve"> </w:t>
      </w:r>
      <w:proofErr w:type="gramStart"/>
      <w:r>
        <w:rPr>
          <w:color w:val="111111"/>
        </w:rPr>
        <w:t>a</w:t>
      </w:r>
      <w:proofErr w:type="gramEnd"/>
      <w:r>
        <w:rPr>
          <w:color w:val="111111"/>
        </w:rPr>
        <w:t xml:space="preserve"> </w:t>
      </w:r>
      <w:proofErr w:type="spellStart"/>
      <w:r>
        <w:rPr>
          <w:color w:val="111111"/>
        </w:rPr>
        <w:t>aislarse</w:t>
      </w:r>
      <w:proofErr w:type="spellEnd"/>
      <w:r>
        <w:rPr>
          <w:color w:val="111111"/>
        </w:rP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96E2A" w14:paraId="7FBC6949" w14:textId="77777777">
        <w:tc>
          <w:tcPr>
            <w:tcW w:w="9360" w:type="dxa"/>
            <w:tcBorders>
              <w:top w:val="single" w:sz="18" w:space="0" w:color="B11E26"/>
              <w:left w:val="single" w:sz="18" w:space="0" w:color="B11E26"/>
              <w:bottom w:val="single" w:sz="4" w:space="0" w:color="0B1F3A"/>
              <w:right w:val="single" w:sz="4" w:space="0" w:color="0B1F3A"/>
            </w:tcBorders>
            <w:shd w:val="clear" w:color="auto" w:fill="E8DCC4"/>
            <w:tcMar>
              <w:top w:w="180" w:type="dxa"/>
              <w:left w:w="220" w:type="dxa"/>
              <w:bottom w:w="180" w:type="dxa"/>
              <w:right w:w="220" w:type="dxa"/>
            </w:tcMar>
          </w:tcPr>
          <w:p w14:paraId="312D29CB" w14:textId="77777777" w:rsidR="00896E2A" w:rsidRPr="00615DDA" w:rsidRDefault="003968D5">
            <w:pPr>
              <w:spacing w:after="100"/>
              <w:rPr>
                <w:lang w:val="es-MX"/>
              </w:rPr>
            </w:pPr>
            <w:r w:rsidRPr="00615DDA">
              <w:rPr>
                <w:b/>
                <w:bCs/>
                <w:caps/>
                <w:color w:val="0B1F3A"/>
                <w:lang w:val="es-MX"/>
              </w:rPr>
              <w:t>ÚNETE A LA LEGION / VFW ANTES DEL MES 3</w:t>
            </w:r>
          </w:p>
          <w:p w14:paraId="2CA90D5D" w14:textId="77777777" w:rsidR="00896E2A" w:rsidRPr="00615DDA" w:rsidRDefault="003968D5">
            <w:pPr>
              <w:spacing w:after="80" w:line="280" w:lineRule="auto"/>
              <w:rPr>
                <w:lang w:val="es-MX"/>
              </w:rPr>
            </w:pPr>
            <w:r w:rsidRPr="00615DDA">
              <w:rPr>
                <w:color w:val="111111"/>
                <w:lang w:val="es-MX"/>
              </w:rPr>
              <w:t>Cada corredor mayor de expatriados tiene un American Legion o VFW post. Puerto Vallarta (American Legion Post 14), Ajijic / Chapala (American Legion Post 7), Mérida (presencia AL en crecimiento), Cancún (actividad VFW), SMA (una comunidad robusta de veteranos estadounidenses).</w:t>
            </w:r>
          </w:p>
          <w:p w14:paraId="6C728099" w14:textId="77777777" w:rsidR="00896E2A" w:rsidRDefault="003968D5">
            <w:pPr>
              <w:spacing w:after="80" w:line="280" w:lineRule="auto"/>
            </w:pPr>
            <w:r w:rsidRPr="00615DDA">
              <w:rPr>
                <w:color w:val="111111"/>
                <w:lang w:val="es-MX"/>
              </w:rPr>
              <w:t xml:space="preserve">Entra al edificio. Ve al menos a tres reuniones. Conocerás veteranos que ya sobrevivieron la curva de soledad y pueden decirte lo que viene. La Legion y VFW en el extranjero no son lo mismo que en casa — funcionan como la sala de estar de la comunidad expatriada de veteranos. </w:t>
            </w:r>
            <w:proofErr w:type="spellStart"/>
            <w:r>
              <w:rPr>
                <w:color w:val="111111"/>
              </w:rPr>
              <w:t>Úsalas</w:t>
            </w:r>
            <w:proofErr w:type="spellEnd"/>
            <w:r>
              <w:rPr>
                <w:color w:val="111111"/>
              </w:rPr>
              <w:t>.</w:t>
            </w:r>
          </w:p>
        </w:tc>
      </w:tr>
    </w:tbl>
    <w:p w14:paraId="7A201186" w14:textId="77777777" w:rsidR="00896E2A" w:rsidRDefault="003968D5">
      <w:r>
        <w:br w:type="page"/>
      </w:r>
    </w:p>
    <w:p w14:paraId="3B4D3332" w14:textId="77777777" w:rsidR="00896E2A" w:rsidRDefault="003968D5">
      <w:pPr>
        <w:spacing w:before="200" w:after="40"/>
      </w:pPr>
      <w:r>
        <w:rPr>
          <w:b/>
          <w:bCs/>
          <w:color w:val="B11E26"/>
          <w:spacing w:val="60"/>
          <w:sz w:val="18"/>
          <w:szCs w:val="18"/>
        </w:rPr>
        <w:lastRenderedPageBreak/>
        <w:t>CAPÍTULO 8</w:t>
      </w:r>
    </w:p>
    <w:p w14:paraId="1BB1E633" w14:textId="77777777" w:rsidR="00896E2A" w:rsidRPr="00615DDA" w:rsidRDefault="003968D5">
      <w:pPr>
        <w:pStyle w:val="Heading1"/>
        <w:spacing w:before="480" w:after="200"/>
        <w:rPr>
          <w:lang w:val="es-MX"/>
        </w:rPr>
      </w:pPr>
      <w:r w:rsidRPr="00615DDA">
        <w:rPr>
          <w:lang w:val="es-MX"/>
        </w:rPr>
        <w:t>Atención Médica en México: El Panorama Completo</w:t>
      </w:r>
    </w:p>
    <w:p w14:paraId="12D8EE9F" w14:textId="77777777" w:rsidR="00896E2A" w:rsidRPr="00615DDA" w:rsidRDefault="003968D5">
      <w:pPr>
        <w:rPr>
          <w:lang w:val="es-MX"/>
        </w:rPr>
      </w:pPr>
      <w:r w:rsidRPr="00615DDA">
        <w:rPr>
          <w:color w:val="111111"/>
          <w:lang w:val="es-MX"/>
        </w:rPr>
        <w:t>La atención médica mexicana es el tema que genera más ansiedad para los veteranos considerando una mudanza — y también, en mi experiencia, el tema donde la realidad es mejor que la preocupación. Las grandes ciudades mexicanas tienen excelente atención médica privada. Muchos médicos se entrenaron en EE. UU., hablan inglés fluido, y operan desde instalaciones que estarían en casa en cualquier suburbio estadounidense. El costo, incluso en hospitales privados, es rutinariamente 40–70% menor que los equivalentes</w:t>
      </w:r>
      <w:r w:rsidRPr="00615DDA">
        <w:rPr>
          <w:color w:val="111111"/>
          <w:lang w:val="es-MX"/>
        </w:rPr>
        <w:t xml:space="preserve"> estadounidenses para el mismo procedimiento.</w:t>
      </w:r>
    </w:p>
    <w:p w14:paraId="2747172A" w14:textId="77777777" w:rsidR="00896E2A" w:rsidRPr="00615DDA" w:rsidRDefault="003968D5">
      <w:pPr>
        <w:rPr>
          <w:lang w:val="es-MX"/>
        </w:rPr>
      </w:pPr>
      <w:r w:rsidRPr="00615DDA">
        <w:rPr>
          <w:color w:val="111111"/>
          <w:lang w:val="es-MX"/>
        </w:rPr>
        <w:t xml:space="preserve">Pero hay límites. Este capítulo recorre el sistema capa por capa: VA FMP (el Capítulo 2 cubrió </w:t>
      </w:r>
      <w:proofErr w:type="gramStart"/>
      <w:r w:rsidRPr="00615DDA">
        <w:rPr>
          <w:color w:val="111111"/>
          <w:lang w:val="es-MX"/>
        </w:rPr>
        <w:t>esto</w:t>
      </w:r>
      <w:proofErr w:type="gramEnd"/>
      <w:r w:rsidRPr="00615DDA">
        <w:rPr>
          <w:color w:val="111111"/>
          <w:lang w:val="es-MX"/>
        </w:rPr>
        <w:t xml:space="preserve"> pero la realidad de atención médica se expande aquí), hospitales privados, seguros privados, sistema público IMSS, atención especializada, y el ecosistema farmacéutico.</w:t>
      </w:r>
    </w:p>
    <w:p w14:paraId="6D507215" w14:textId="77777777" w:rsidR="00896E2A" w:rsidRPr="00615DDA" w:rsidRDefault="003968D5">
      <w:pPr>
        <w:pStyle w:val="Heading2"/>
        <w:spacing w:before="300"/>
        <w:rPr>
          <w:lang w:val="es-MX"/>
        </w:rPr>
      </w:pPr>
      <w:r w:rsidRPr="00615DDA">
        <w:rPr>
          <w:lang w:val="es-MX"/>
        </w:rPr>
        <w:t>El Modelo de Atención Médica en Cuatro Capas</w:t>
      </w:r>
    </w:p>
    <w:p w14:paraId="423588F0" w14:textId="77777777" w:rsidR="00896E2A" w:rsidRPr="00615DDA" w:rsidRDefault="003968D5">
      <w:pPr>
        <w:pStyle w:val="Heading3"/>
        <w:spacing w:before="240" w:after="100"/>
        <w:rPr>
          <w:lang w:val="es-MX"/>
        </w:rPr>
      </w:pPr>
      <w:r w:rsidRPr="00615DDA">
        <w:rPr>
          <w:lang w:val="es-MX"/>
        </w:rPr>
        <w:t>Capa 1: Pago Directo en Hospitales Privados</w:t>
      </w:r>
    </w:p>
    <w:p w14:paraId="1AD33C07" w14:textId="77777777" w:rsidR="00896E2A" w:rsidRPr="00615DDA" w:rsidRDefault="003968D5">
      <w:pPr>
        <w:rPr>
          <w:lang w:val="es-MX"/>
        </w:rPr>
      </w:pPr>
      <w:r w:rsidRPr="00615DDA">
        <w:rPr>
          <w:color w:val="111111"/>
          <w:lang w:val="es-MX"/>
        </w:rPr>
        <w:t>El camino que la mayoría de expatriados estadounidenses realmente usan día a día. Los precios hospitalarios privados mexicanos son suficientemente bajos que el pago en efectivo por atención rutinaria es a menudo más barato que los copagos de seguro estadounidense habrían sido en casa.</w:t>
      </w:r>
    </w:p>
    <w:p w14:paraId="34B28E0B" w14:textId="77777777" w:rsidR="00896E2A" w:rsidRPr="00615DDA" w:rsidRDefault="003968D5">
      <w:pPr>
        <w:rPr>
          <w:lang w:val="es-MX"/>
        </w:rPr>
      </w:pPr>
      <w:r w:rsidRPr="00615DDA">
        <w:rPr>
          <w:color w:val="111111"/>
          <w:lang w:val="es-MX"/>
        </w:rPr>
        <w:t>Precios típicos en efectivo en un gran hospital privado en PV, Guadalajara, o Mérida:</w:t>
      </w:r>
    </w:p>
    <w:p w14:paraId="410009FF" w14:textId="77777777" w:rsidR="00896E2A" w:rsidRDefault="003968D5">
      <w:pPr>
        <w:pStyle w:val="ListParagraph"/>
        <w:numPr>
          <w:ilvl w:val="0"/>
          <w:numId w:val="2"/>
        </w:numPr>
        <w:spacing w:after="80" w:line="280" w:lineRule="auto"/>
      </w:pPr>
      <w:r>
        <w:rPr>
          <w:color w:val="111111"/>
        </w:rPr>
        <w:t xml:space="preserve">Visita de </w:t>
      </w:r>
      <w:proofErr w:type="spellStart"/>
      <w:r>
        <w:rPr>
          <w:color w:val="111111"/>
        </w:rPr>
        <w:t>médico</w:t>
      </w:r>
      <w:proofErr w:type="spellEnd"/>
      <w:r>
        <w:rPr>
          <w:color w:val="111111"/>
        </w:rPr>
        <w:t xml:space="preserve"> general: $30–$60 USD</w:t>
      </w:r>
    </w:p>
    <w:p w14:paraId="398C58D9" w14:textId="77777777" w:rsidR="00896E2A" w:rsidRDefault="003968D5">
      <w:pPr>
        <w:pStyle w:val="ListParagraph"/>
        <w:numPr>
          <w:ilvl w:val="0"/>
          <w:numId w:val="2"/>
        </w:numPr>
        <w:spacing w:after="80" w:line="280" w:lineRule="auto"/>
      </w:pPr>
      <w:r>
        <w:rPr>
          <w:color w:val="111111"/>
        </w:rPr>
        <w:t xml:space="preserve">Visita de </w:t>
      </w:r>
      <w:proofErr w:type="spellStart"/>
      <w:r>
        <w:rPr>
          <w:color w:val="111111"/>
        </w:rPr>
        <w:t>especialista</w:t>
      </w:r>
      <w:proofErr w:type="spellEnd"/>
      <w:r>
        <w:rPr>
          <w:color w:val="111111"/>
        </w:rPr>
        <w:t>: $50–$100 USD</w:t>
      </w:r>
    </w:p>
    <w:p w14:paraId="5839552C" w14:textId="77777777" w:rsidR="00896E2A" w:rsidRDefault="003968D5">
      <w:pPr>
        <w:pStyle w:val="ListParagraph"/>
        <w:numPr>
          <w:ilvl w:val="0"/>
          <w:numId w:val="2"/>
        </w:numPr>
        <w:spacing w:after="80" w:line="280" w:lineRule="auto"/>
      </w:pPr>
      <w:proofErr w:type="spellStart"/>
      <w:r>
        <w:rPr>
          <w:color w:val="111111"/>
        </w:rPr>
        <w:t>Radiografía</w:t>
      </w:r>
      <w:proofErr w:type="spellEnd"/>
      <w:r>
        <w:rPr>
          <w:color w:val="111111"/>
        </w:rPr>
        <w:t xml:space="preserve"> de </w:t>
      </w:r>
      <w:proofErr w:type="spellStart"/>
      <w:r>
        <w:rPr>
          <w:color w:val="111111"/>
        </w:rPr>
        <w:t>tórax</w:t>
      </w:r>
      <w:proofErr w:type="spellEnd"/>
      <w:r>
        <w:rPr>
          <w:color w:val="111111"/>
        </w:rPr>
        <w:t>: $40–$80 USD</w:t>
      </w:r>
    </w:p>
    <w:p w14:paraId="2A8558BF" w14:textId="77777777" w:rsidR="00896E2A" w:rsidRDefault="003968D5">
      <w:pPr>
        <w:pStyle w:val="ListParagraph"/>
        <w:numPr>
          <w:ilvl w:val="0"/>
          <w:numId w:val="2"/>
        </w:numPr>
        <w:spacing w:after="80" w:line="280" w:lineRule="auto"/>
      </w:pPr>
      <w:proofErr w:type="spellStart"/>
      <w:r>
        <w:rPr>
          <w:color w:val="111111"/>
        </w:rPr>
        <w:t>Resonancia</w:t>
      </w:r>
      <w:proofErr w:type="spellEnd"/>
      <w:r>
        <w:rPr>
          <w:color w:val="111111"/>
        </w:rPr>
        <w:t xml:space="preserve"> </w:t>
      </w:r>
      <w:proofErr w:type="spellStart"/>
      <w:r>
        <w:rPr>
          <w:color w:val="111111"/>
        </w:rPr>
        <w:t>magnética</w:t>
      </w:r>
      <w:proofErr w:type="spellEnd"/>
      <w:r>
        <w:rPr>
          <w:color w:val="111111"/>
        </w:rPr>
        <w:t>: $350–$600 USD</w:t>
      </w:r>
    </w:p>
    <w:p w14:paraId="58AA501B" w14:textId="77777777" w:rsidR="00896E2A" w:rsidRPr="00615DDA" w:rsidRDefault="003968D5">
      <w:pPr>
        <w:pStyle w:val="ListParagraph"/>
        <w:numPr>
          <w:ilvl w:val="0"/>
          <w:numId w:val="2"/>
        </w:numPr>
        <w:spacing w:after="80" w:line="280" w:lineRule="auto"/>
        <w:rPr>
          <w:lang w:val="es-MX"/>
        </w:rPr>
      </w:pPr>
      <w:r w:rsidRPr="00615DDA">
        <w:rPr>
          <w:color w:val="111111"/>
          <w:lang w:val="es-MX"/>
        </w:rPr>
        <w:t>Cirugía ambulatoria (hernia, artroscopia de rodilla): $3,000–$8,000 USD</w:t>
      </w:r>
    </w:p>
    <w:p w14:paraId="18D008E8" w14:textId="77777777" w:rsidR="00896E2A" w:rsidRPr="00615DDA" w:rsidRDefault="003968D5">
      <w:pPr>
        <w:pStyle w:val="ListParagraph"/>
        <w:numPr>
          <w:ilvl w:val="0"/>
          <w:numId w:val="2"/>
        </w:numPr>
        <w:spacing w:after="80" w:line="280" w:lineRule="auto"/>
        <w:rPr>
          <w:lang w:val="es-MX"/>
        </w:rPr>
      </w:pPr>
      <w:r w:rsidRPr="00615DDA">
        <w:rPr>
          <w:color w:val="111111"/>
          <w:lang w:val="es-MX"/>
        </w:rPr>
        <w:t>Noche en hospital (cuarto privado): $200–$500 USD/noche</w:t>
      </w:r>
    </w:p>
    <w:p w14:paraId="7FF271BC" w14:textId="77777777" w:rsidR="00896E2A" w:rsidRPr="00615DDA" w:rsidRDefault="003968D5">
      <w:pPr>
        <w:pStyle w:val="ListParagraph"/>
        <w:numPr>
          <w:ilvl w:val="0"/>
          <w:numId w:val="2"/>
        </w:numPr>
        <w:spacing w:after="80" w:line="280" w:lineRule="auto"/>
        <w:rPr>
          <w:lang w:val="es-MX"/>
        </w:rPr>
      </w:pPr>
      <w:r w:rsidRPr="00615DDA">
        <w:rPr>
          <w:color w:val="111111"/>
          <w:lang w:val="es-MX"/>
        </w:rPr>
        <w:t>Visita a urgencias, problema menor: $100–$300 USD</w:t>
      </w:r>
    </w:p>
    <w:p w14:paraId="1302481D" w14:textId="77777777" w:rsidR="00896E2A" w:rsidRPr="00615DDA" w:rsidRDefault="003968D5">
      <w:pPr>
        <w:pStyle w:val="ListParagraph"/>
        <w:numPr>
          <w:ilvl w:val="0"/>
          <w:numId w:val="2"/>
        </w:numPr>
        <w:spacing w:after="80" w:line="280" w:lineRule="auto"/>
        <w:rPr>
          <w:lang w:val="es-MX"/>
        </w:rPr>
      </w:pPr>
      <w:r w:rsidRPr="00615DDA">
        <w:rPr>
          <w:color w:val="111111"/>
          <w:lang w:val="es-MX"/>
        </w:rPr>
        <w:t>Limpieza dental: $30–$60 USD; implante dental: $800–$1,500 USD</w:t>
      </w:r>
    </w:p>
    <w:p w14:paraId="59953C1A" w14:textId="77777777" w:rsidR="00896E2A" w:rsidRPr="00615DDA" w:rsidRDefault="003968D5">
      <w:pPr>
        <w:pStyle w:val="Heading3"/>
        <w:spacing w:before="240" w:after="100"/>
        <w:rPr>
          <w:lang w:val="es-MX"/>
        </w:rPr>
      </w:pPr>
      <w:r w:rsidRPr="00615DDA">
        <w:rPr>
          <w:lang w:val="es-MX"/>
        </w:rPr>
        <w:t>Capa 2: Seguro Privado Mexicano de Salud</w:t>
      </w:r>
    </w:p>
    <w:p w14:paraId="4D2F9ACB" w14:textId="77777777" w:rsidR="00896E2A" w:rsidRPr="00615DDA" w:rsidRDefault="003968D5">
      <w:pPr>
        <w:rPr>
          <w:lang w:val="es-MX"/>
        </w:rPr>
      </w:pPr>
      <w:r w:rsidRPr="00615DDA">
        <w:rPr>
          <w:color w:val="111111"/>
          <w:lang w:val="es-MX"/>
        </w:rPr>
        <w:t xml:space="preserve">El seguro privado de salud en México está ampliamente disponible para residentes legales. Las pólizas a través de GNP, AXA, Mapfre, </w:t>
      </w:r>
      <w:proofErr w:type="spellStart"/>
      <w:r w:rsidRPr="00615DDA">
        <w:rPr>
          <w:color w:val="111111"/>
          <w:lang w:val="es-MX"/>
        </w:rPr>
        <w:t>Bupa</w:t>
      </w:r>
      <w:proofErr w:type="spellEnd"/>
      <w:r w:rsidRPr="00615DDA">
        <w:rPr>
          <w:color w:val="111111"/>
          <w:lang w:val="es-MX"/>
        </w:rPr>
        <w:t xml:space="preserve"> (internacional), y Allianz varían ampliamente en cobertura y costo. Una pareja sana de 60 años podría pagar $3,000–$8,000 USD por año por cobertura privada sólida con </w:t>
      </w:r>
      <w:r w:rsidRPr="00615DDA">
        <w:rPr>
          <w:color w:val="111111"/>
          <w:lang w:val="es-MX"/>
        </w:rPr>
        <w:lastRenderedPageBreak/>
        <w:t xml:space="preserve">una red mayor de hospitales. Las condiciones preexistentes son un problema real — la mayoría de </w:t>
      </w:r>
      <w:proofErr w:type="gramStart"/>
      <w:r w:rsidRPr="00615DDA">
        <w:rPr>
          <w:color w:val="111111"/>
          <w:lang w:val="es-MX"/>
        </w:rPr>
        <w:t>aseguradores</w:t>
      </w:r>
      <w:proofErr w:type="gramEnd"/>
      <w:r w:rsidRPr="00615DDA">
        <w:rPr>
          <w:color w:val="111111"/>
          <w:lang w:val="es-MX"/>
        </w:rPr>
        <w:t xml:space="preserve"> privados mexicanos las excluyen por los primeros 12–24 meses o permanentemente.</w:t>
      </w:r>
    </w:p>
    <w:p w14:paraId="3652466C" w14:textId="77777777" w:rsidR="00896E2A" w:rsidRPr="00615DDA" w:rsidRDefault="003968D5">
      <w:pPr>
        <w:rPr>
          <w:lang w:val="es-MX"/>
        </w:rPr>
      </w:pPr>
      <w:r w:rsidRPr="00615DDA">
        <w:rPr>
          <w:color w:val="111111"/>
          <w:lang w:val="es-MX"/>
        </w:rPr>
        <w:t xml:space="preserve">El seguro internacional (Cigna Global, Allianz Worldwide Care, </w:t>
      </w:r>
      <w:proofErr w:type="spellStart"/>
      <w:r w:rsidRPr="00615DDA">
        <w:rPr>
          <w:color w:val="111111"/>
          <w:lang w:val="es-MX"/>
        </w:rPr>
        <w:t>Bupa</w:t>
      </w:r>
      <w:proofErr w:type="spellEnd"/>
      <w:r w:rsidRPr="00615DDA">
        <w:rPr>
          <w:color w:val="111111"/>
          <w:lang w:val="es-MX"/>
        </w:rPr>
        <w:t xml:space="preserve"> Global) ofrece portabilidad a través de países y a menudo cobertura más fuerte para condiciones preexistentes. Los costos son más altos — típicamente 1.5–3x las pólizas solo-mexicanas — pero para veteranos que dividen tiempo entre países o quieren atención estadounidense como respaldo, vale la pena evaluarlo.</w:t>
      </w:r>
    </w:p>
    <w:p w14:paraId="0D646D90" w14:textId="77777777" w:rsidR="00896E2A" w:rsidRPr="00615DDA" w:rsidRDefault="003968D5">
      <w:pPr>
        <w:pStyle w:val="Heading3"/>
        <w:spacing w:before="240" w:after="100"/>
        <w:rPr>
          <w:lang w:val="es-MX"/>
        </w:rPr>
      </w:pPr>
      <w:r w:rsidRPr="00615DDA">
        <w:rPr>
          <w:lang w:val="es-MX"/>
        </w:rPr>
        <w:t>Capa 3: IMSS (Sistema Público)</w:t>
      </w:r>
    </w:p>
    <w:p w14:paraId="60CBD5FF" w14:textId="77777777" w:rsidR="00896E2A" w:rsidRPr="00615DDA" w:rsidRDefault="003968D5">
      <w:pPr>
        <w:rPr>
          <w:lang w:val="es-MX"/>
        </w:rPr>
      </w:pPr>
      <w:r w:rsidRPr="00615DDA">
        <w:rPr>
          <w:color w:val="111111"/>
          <w:lang w:val="es-MX"/>
        </w:rPr>
        <w:t xml:space="preserve">El IMSS (Instituto Mexicano del Seguro Social) es el sistema público de atención médica de México. Los residentes legales pueden comprar al IMSS por una cuota anual fija basada en edad — típicamente $400–$1,200 USD por persona por año. El IMSS cubre la mayoría de </w:t>
      </w:r>
      <w:proofErr w:type="gramStart"/>
      <w:r w:rsidRPr="00615DDA">
        <w:rPr>
          <w:color w:val="111111"/>
          <w:lang w:val="es-MX"/>
        </w:rPr>
        <w:t>servicios</w:t>
      </w:r>
      <w:proofErr w:type="gramEnd"/>
      <w:r w:rsidRPr="00615DDA">
        <w:rPr>
          <w:color w:val="111111"/>
          <w:lang w:val="es-MX"/>
        </w:rPr>
        <w:t xml:space="preserve"> médicos incluyendo atención especializada, hospitalización, cirugía, y medicamentos en instalaciones del IMSS.</w:t>
      </w:r>
    </w:p>
    <w:p w14:paraId="06DD89AE" w14:textId="77777777" w:rsidR="00896E2A" w:rsidRPr="00615DDA" w:rsidRDefault="003968D5">
      <w:pPr>
        <w:rPr>
          <w:lang w:val="es-MX"/>
        </w:rPr>
      </w:pPr>
      <w:r w:rsidRPr="00615DDA">
        <w:rPr>
          <w:color w:val="111111"/>
          <w:lang w:val="es-MX"/>
        </w:rPr>
        <w:t>Evaluación honesta: las instalaciones del IMSS varían significativamente por región. En Guadalajara y la Ciudad de México, los hospitales IMSS son sólidos. En ciudades más pequeñas, la calidad y los tiempos de espera pueden ser desafiantes. Muchos expatriados llevan IMSS como respaldo catastrófico mientras usan atención privada para necesidades rutinarias. Las condiciones preexistentes son evaluadas y a menudo excluidas en los primeros 1–2 años.</w:t>
      </w:r>
    </w:p>
    <w:p w14:paraId="7BF79D37" w14:textId="77777777" w:rsidR="00896E2A" w:rsidRPr="00615DDA" w:rsidRDefault="003968D5">
      <w:pPr>
        <w:pStyle w:val="Heading3"/>
        <w:spacing w:before="240" w:after="100"/>
        <w:rPr>
          <w:lang w:val="es-MX"/>
        </w:rPr>
      </w:pPr>
      <w:r w:rsidRPr="00615DDA">
        <w:rPr>
          <w:lang w:val="es-MX"/>
        </w:rPr>
        <w:t>Capa 4: Programa Médico Extranjero VA (Solo Conexión de Servicio)</w:t>
      </w:r>
    </w:p>
    <w:p w14:paraId="65575258" w14:textId="77777777" w:rsidR="00896E2A" w:rsidRPr="00615DDA" w:rsidRDefault="003968D5">
      <w:pPr>
        <w:rPr>
          <w:lang w:val="es-MX"/>
        </w:rPr>
      </w:pPr>
      <w:r w:rsidRPr="00615DDA">
        <w:rPr>
          <w:color w:val="111111"/>
          <w:lang w:val="es-MX"/>
        </w:rPr>
        <w:t>Cubierto en el Capítulo 2. El resumen: FMP reembolsa por atención conectada al servicio en cualquier proveedor mexicano, pero el desfase de reembolso es de 60–120+ días, y un puñado de clínicas experimentadas con veteranos pueden procesar reclamos en tu nombre. Tu atención conectada al servicio es funcional en México; tu atención no conectada al servicio no está cubierta por FMP.</w:t>
      </w:r>
    </w:p>
    <w:p w14:paraId="61FEF47A" w14:textId="77777777" w:rsidR="00896E2A" w:rsidRPr="00615DDA" w:rsidRDefault="003968D5">
      <w:pPr>
        <w:pStyle w:val="Heading2"/>
        <w:spacing w:before="300"/>
        <w:rPr>
          <w:lang w:val="es-MX"/>
        </w:rPr>
      </w:pPr>
      <w:r w:rsidRPr="00615DDA">
        <w:rPr>
          <w:lang w:val="es-MX"/>
        </w:rPr>
        <w:t>Mejores Hospitales Privados por Región de Veteranos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200"/>
        <w:gridCol w:w="3560"/>
      </w:tblGrid>
      <w:tr w:rsidR="00896E2A" w14:paraId="3BE65094" w14:textId="77777777">
        <w:trPr>
          <w:tblHeader/>
        </w:trPr>
        <w:tc>
          <w:tcPr>
            <w:tcW w:w="2600" w:type="dxa"/>
            <w:tcBorders>
              <w:top w:val="single" w:sz="4" w:space="0" w:color="0B1F3A"/>
              <w:left w:val="single" w:sz="4" w:space="0" w:color="0B1F3A"/>
              <w:bottom w:val="single" w:sz="4" w:space="0" w:color="0B1F3A"/>
              <w:right w:val="single" w:sz="4" w:space="0" w:color="0B1F3A"/>
            </w:tcBorders>
            <w:shd w:val="clear" w:color="auto" w:fill="0B1F3A"/>
            <w:tcMar>
              <w:top w:w="100" w:type="dxa"/>
              <w:left w:w="140" w:type="dxa"/>
              <w:bottom w:w="100" w:type="dxa"/>
              <w:right w:w="140" w:type="dxa"/>
            </w:tcMar>
          </w:tcPr>
          <w:p w14:paraId="0CF5C57D" w14:textId="77777777" w:rsidR="00896E2A" w:rsidRDefault="003968D5">
            <w:proofErr w:type="spellStart"/>
            <w:r>
              <w:rPr>
                <w:b/>
                <w:bCs/>
                <w:color w:val="FFFFFF"/>
                <w:sz w:val="20"/>
                <w:szCs w:val="20"/>
              </w:rPr>
              <w:t>Región</w:t>
            </w:r>
            <w:proofErr w:type="spellEnd"/>
          </w:p>
        </w:tc>
        <w:tc>
          <w:tcPr>
            <w:tcW w:w="3200" w:type="dxa"/>
            <w:tcBorders>
              <w:top w:val="single" w:sz="4" w:space="0" w:color="0B1F3A"/>
              <w:left w:val="single" w:sz="4" w:space="0" w:color="0B1F3A"/>
              <w:bottom w:val="single" w:sz="4" w:space="0" w:color="0B1F3A"/>
              <w:right w:val="single" w:sz="4" w:space="0" w:color="0B1F3A"/>
            </w:tcBorders>
            <w:shd w:val="clear" w:color="auto" w:fill="0B1F3A"/>
            <w:tcMar>
              <w:top w:w="100" w:type="dxa"/>
              <w:left w:w="140" w:type="dxa"/>
              <w:bottom w:w="100" w:type="dxa"/>
              <w:right w:w="140" w:type="dxa"/>
            </w:tcMar>
          </w:tcPr>
          <w:p w14:paraId="4BA605BB" w14:textId="77777777" w:rsidR="00896E2A" w:rsidRPr="00615DDA" w:rsidRDefault="003968D5">
            <w:pPr>
              <w:rPr>
                <w:lang w:val="es-MX"/>
              </w:rPr>
            </w:pPr>
            <w:r w:rsidRPr="00615DDA">
              <w:rPr>
                <w:b/>
                <w:bCs/>
                <w:color w:val="FFFFFF"/>
                <w:sz w:val="20"/>
                <w:szCs w:val="20"/>
                <w:lang w:val="es-MX"/>
              </w:rPr>
              <w:t>Mejor(es) Hospital(es) Privado(s)</w:t>
            </w:r>
          </w:p>
        </w:tc>
        <w:tc>
          <w:tcPr>
            <w:tcW w:w="3560" w:type="dxa"/>
            <w:tcBorders>
              <w:top w:val="single" w:sz="4" w:space="0" w:color="0B1F3A"/>
              <w:left w:val="single" w:sz="4" w:space="0" w:color="0B1F3A"/>
              <w:bottom w:val="single" w:sz="4" w:space="0" w:color="0B1F3A"/>
              <w:right w:val="single" w:sz="4" w:space="0" w:color="0B1F3A"/>
            </w:tcBorders>
            <w:shd w:val="clear" w:color="auto" w:fill="0B1F3A"/>
            <w:tcMar>
              <w:top w:w="100" w:type="dxa"/>
              <w:left w:w="140" w:type="dxa"/>
              <w:bottom w:w="100" w:type="dxa"/>
              <w:right w:w="140" w:type="dxa"/>
            </w:tcMar>
          </w:tcPr>
          <w:p w14:paraId="3B36AF0D" w14:textId="77777777" w:rsidR="00896E2A" w:rsidRDefault="003968D5">
            <w:proofErr w:type="spellStart"/>
            <w:r>
              <w:rPr>
                <w:b/>
                <w:bCs/>
                <w:color w:val="FFFFFF"/>
                <w:sz w:val="20"/>
                <w:szCs w:val="20"/>
              </w:rPr>
              <w:t>Notas</w:t>
            </w:r>
            <w:proofErr w:type="spellEnd"/>
          </w:p>
        </w:tc>
      </w:tr>
      <w:tr w:rsidR="00896E2A" w:rsidRPr="005F4A88" w14:paraId="44330176" w14:textId="77777777">
        <w:tc>
          <w:tcPr>
            <w:tcW w:w="260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0DAE02DA" w14:textId="77777777" w:rsidR="00896E2A" w:rsidRDefault="003968D5">
            <w:pPr>
              <w:spacing w:after="40"/>
            </w:pPr>
            <w:r>
              <w:rPr>
                <w:b/>
                <w:bCs/>
                <w:color w:val="111111"/>
                <w:sz w:val="20"/>
                <w:szCs w:val="20"/>
              </w:rPr>
              <w:t>Puerto Vallarta</w:t>
            </w:r>
          </w:p>
        </w:tc>
        <w:tc>
          <w:tcPr>
            <w:tcW w:w="320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67B02ACD" w14:textId="77777777" w:rsidR="00896E2A" w:rsidRPr="00615DDA" w:rsidRDefault="003968D5">
            <w:pPr>
              <w:spacing w:after="40"/>
              <w:rPr>
                <w:lang w:val="es-MX"/>
              </w:rPr>
            </w:pPr>
            <w:r w:rsidRPr="00615DDA">
              <w:rPr>
                <w:color w:val="111111"/>
                <w:sz w:val="20"/>
                <w:szCs w:val="20"/>
                <w:lang w:val="es-MX"/>
              </w:rPr>
              <w:t>CMQ Premiere; Hospiten Puerto Vallarta; Vallarta Medical Center (San Javier)</w:t>
            </w:r>
          </w:p>
        </w:tc>
        <w:tc>
          <w:tcPr>
            <w:tcW w:w="356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6C66F0DB" w14:textId="77777777" w:rsidR="00896E2A" w:rsidRPr="00615DDA" w:rsidRDefault="003968D5">
            <w:pPr>
              <w:spacing w:after="40"/>
              <w:rPr>
                <w:lang w:val="es-MX"/>
              </w:rPr>
            </w:pPr>
            <w:r w:rsidRPr="00615DDA">
              <w:rPr>
                <w:color w:val="111111"/>
                <w:sz w:val="20"/>
                <w:szCs w:val="20"/>
                <w:lang w:val="es-MX"/>
              </w:rPr>
              <w:t>Hospitales de red mayor. Inglés ampliamente hablado. FMP-experimentados para algunos servicios.</w:t>
            </w:r>
          </w:p>
        </w:tc>
      </w:tr>
      <w:tr w:rsidR="00896E2A" w:rsidRPr="005F4A88" w14:paraId="1E5CE671" w14:textId="77777777">
        <w:tc>
          <w:tcPr>
            <w:tcW w:w="260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73CBE81A" w14:textId="77777777" w:rsidR="00896E2A" w:rsidRDefault="003968D5">
            <w:pPr>
              <w:spacing w:after="40"/>
            </w:pPr>
            <w:r>
              <w:rPr>
                <w:b/>
                <w:bCs/>
                <w:color w:val="111111"/>
                <w:sz w:val="20"/>
                <w:szCs w:val="20"/>
              </w:rPr>
              <w:t xml:space="preserve">Lake Chapala / </w:t>
            </w:r>
            <w:proofErr w:type="spellStart"/>
            <w:r>
              <w:rPr>
                <w:b/>
                <w:bCs/>
                <w:color w:val="111111"/>
                <w:sz w:val="20"/>
                <w:szCs w:val="20"/>
              </w:rPr>
              <w:t>Ajijic</w:t>
            </w:r>
            <w:proofErr w:type="spellEnd"/>
          </w:p>
        </w:tc>
        <w:tc>
          <w:tcPr>
            <w:tcW w:w="320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70941E49" w14:textId="77777777" w:rsidR="00896E2A" w:rsidRPr="00615DDA" w:rsidRDefault="003968D5">
            <w:pPr>
              <w:spacing w:after="40"/>
              <w:rPr>
                <w:lang w:val="es-MX"/>
              </w:rPr>
            </w:pPr>
            <w:r w:rsidRPr="00615DDA">
              <w:rPr>
                <w:color w:val="111111"/>
                <w:sz w:val="20"/>
                <w:szCs w:val="20"/>
                <w:lang w:val="es-MX"/>
              </w:rPr>
              <w:t>Lakeside Medical Group (Ajijic); Hospital San Javier y Real del Valle en Guadalajara para atención especializada</w:t>
            </w:r>
          </w:p>
        </w:tc>
        <w:tc>
          <w:tcPr>
            <w:tcW w:w="356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7D5AC5A3" w14:textId="77777777" w:rsidR="00896E2A" w:rsidRPr="00615DDA" w:rsidRDefault="003968D5">
            <w:pPr>
              <w:spacing w:after="40"/>
              <w:rPr>
                <w:lang w:val="es-MX"/>
              </w:rPr>
            </w:pPr>
            <w:r w:rsidRPr="00615DDA">
              <w:rPr>
                <w:color w:val="111111"/>
                <w:sz w:val="20"/>
                <w:szCs w:val="20"/>
                <w:lang w:val="es-MX"/>
              </w:rPr>
              <w:t>Lakeside Medical Group maneja FMP directamente y es excepcionalmente experimentado con veteranos.</w:t>
            </w:r>
          </w:p>
        </w:tc>
      </w:tr>
      <w:tr w:rsidR="00896E2A" w:rsidRPr="005F4A88" w14:paraId="19C1EAEC" w14:textId="77777777">
        <w:tc>
          <w:tcPr>
            <w:tcW w:w="260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6D014A00" w14:textId="77777777" w:rsidR="00896E2A" w:rsidRDefault="003968D5">
            <w:pPr>
              <w:spacing w:after="40"/>
            </w:pPr>
            <w:r>
              <w:rPr>
                <w:b/>
                <w:bCs/>
                <w:color w:val="111111"/>
                <w:sz w:val="20"/>
                <w:szCs w:val="20"/>
              </w:rPr>
              <w:lastRenderedPageBreak/>
              <w:t>Mérida / Yucatán</w:t>
            </w:r>
          </w:p>
        </w:tc>
        <w:tc>
          <w:tcPr>
            <w:tcW w:w="320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6580D0BE" w14:textId="77777777" w:rsidR="00896E2A" w:rsidRPr="00615DDA" w:rsidRDefault="003968D5">
            <w:pPr>
              <w:spacing w:after="40"/>
              <w:rPr>
                <w:lang w:val="es-MX"/>
              </w:rPr>
            </w:pPr>
            <w:r w:rsidRPr="00615DDA">
              <w:rPr>
                <w:color w:val="111111"/>
                <w:sz w:val="20"/>
                <w:szCs w:val="20"/>
                <w:lang w:val="es-MX"/>
              </w:rPr>
              <w:t>Star Médica Mérida; Clínica de Mérida; Hospital Faro del Mayab</w:t>
            </w:r>
          </w:p>
        </w:tc>
        <w:tc>
          <w:tcPr>
            <w:tcW w:w="356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19D4F4D9" w14:textId="77777777" w:rsidR="00896E2A" w:rsidRPr="00615DDA" w:rsidRDefault="003968D5">
            <w:pPr>
              <w:spacing w:after="40"/>
              <w:rPr>
                <w:lang w:val="es-MX"/>
              </w:rPr>
            </w:pPr>
            <w:r w:rsidRPr="00615DDA">
              <w:rPr>
                <w:color w:val="111111"/>
                <w:sz w:val="20"/>
                <w:szCs w:val="20"/>
                <w:lang w:val="es-MX"/>
              </w:rPr>
              <w:t>Mejor atención especializada en el sureste. Capacidad de inglés en crecimiento.</w:t>
            </w:r>
          </w:p>
        </w:tc>
      </w:tr>
      <w:tr w:rsidR="00896E2A" w14:paraId="4D210126" w14:textId="77777777">
        <w:tc>
          <w:tcPr>
            <w:tcW w:w="260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3F5E1B27" w14:textId="77777777" w:rsidR="00896E2A" w:rsidRDefault="003968D5">
            <w:pPr>
              <w:spacing w:after="40"/>
            </w:pPr>
            <w:r>
              <w:rPr>
                <w:b/>
                <w:bCs/>
                <w:color w:val="111111"/>
                <w:sz w:val="20"/>
                <w:szCs w:val="20"/>
              </w:rPr>
              <w:t>San Miguel de Allende</w:t>
            </w:r>
          </w:p>
        </w:tc>
        <w:tc>
          <w:tcPr>
            <w:tcW w:w="320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18448295" w14:textId="77777777" w:rsidR="00896E2A" w:rsidRPr="00615DDA" w:rsidRDefault="003968D5">
            <w:pPr>
              <w:spacing w:after="40"/>
              <w:rPr>
                <w:lang w:val="es-MX"/>
              </w:rPr>
            </w:pPr>
            <w:r w:rsidRPr="00615DDA">
              <w:rPr>
                <w:color w:val="111111"/>
                <w:sz w:val="20"/>
                <w:szCs w:val="20"/>
                <w:lang w:val="es-MX"/>
              </w:rPr>
              <w:t xml:space="preserve">Hospital H+ Querétaro (90 min); </w:t>
            </w:r>
            <w:proofErr w:type="spellStart"/>
            <w:r w:rsidRPr="00615DDA">
              <w:rPr>
                <w:color w:val="111111"/>
                <w:sz w:val="20"/>
                <w:szCs w:val="20"/>
                <w:lang w:val="es-MX"/>
              </w:rPr>
              <w:t>MediQuip</w:t>
            </w:r>
            <w:proofErr w:type="spellEnd"/>
            <w:r w:rsidRPr="00615DDA">
              <w:rPr>
                <w:color w:val="111111"/>
                <w:sz w:val="20"/>
                <w:szCs w:val="20"/>
                <w:lang w:val="es-MX"/>
              </w:rPr>
              <w:t xml:space="preserve"> local</w:t>
            </w:r>
          </w:p>
        </w:tc>
        <w:tc>
          <w:tcPr>
            <w:tcW w:w="356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175258AF" w14:textId="77777777" w:rsidR="00896E2A" w:rsidRDefault="003968D5">
            <w:pPr>
              <w:spacing w:after="40"/>
            </w:pPr>
            <w:r w:rsidRPr="00615DDA">
              <w:rPr>
                <w:color w:val="111111"/>
                <w:sz w:val="20"/>
                <w:szCs w:val="20"/>
                <w:lang w:val="es-MX"/>
              </w:rPr>
              <w:t xml:space="preserve">La atención compleja requiere viaje a Querétaro o León. </w:t>
            </w:r>
            <w:r>
              <w:rPr>
                <w:color w:val="111111"/>
                <w:sz w:val="20"/>
                <w:szCs w:val="20"/>
              </w:rPr>
              <w:t xml:space="preserve">Planea </w:t>
            </w:r>
            <w:proofErr w:type="spellStart"/>
            <w:r>
              <w:rPr>
                <w:color w:val="111111"/>
                <w:sz w:val="20"/>
                <w:szCs w:val="20"/>
              </w:rPr>
              <w:t>en</w:t>
            </w:r>
            <w:proofErr w:type="spellEnd"/>
            <w:r>
              <w:rPr>
                <w:color w:val="111111"/>
                <w:sz w:val="20"/>
                <w:szCs w:val="20"/>
              </w:rPr>
              <w:t xml:space="preserve"> </w:t>
            </w:r>
            <w:proofErr w:type="spellStart"/>
            <w:r>
              <w:rPr>
                <w:color w:val="111111"/>
                <w:sz w:val="20"/>
                <w:szCs w:val="20"/>
              </w:rPr>
              <w:t>consecuencia</w:t>
            </w:r>
            <w:proofErr w:type="spellEnd"/>
            <w:r>
              <w:rPr>
                <w:color w:val="111111"/>
                <w:sz w:val="20"/>
                <w:szCs w:val="20"/>
              </w:rPr>
              <w:t>.</w:t>
            </w:r>
          </w:p>
        </w:tc>
      </w:tr>
      <w:tr w:rsidR="00896E2A" w:rsidRPr="005F4A88" w14:paraId="6A1304AF" w14:textId="77777777">
        <w:tc>
          <w:tcPr>
            <w:tcW w:w="260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0635E4E7" w14:textId="77777777" w:rsidR="00896E2A" w:rsidRDefault="003968D5">
            <w:pPr>
              <w:spacing w:after="40"/>
            </w:pPr>
            <w:r>
              <w:rPr>
                <w:b/>
                <w:bCs/>
                <w:color w:val="111111"/>
                <w:sz w:val="20"/>
                <w:szCs w:val="20"/>
              </w:rPr>
              <w:t>Cancún / Riviera Maya</w:t>
            </w:r>
          </w:p>
        </w:tc>
        <w:tc>
          <w:tcPr>
            <w:tcW w:w="320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5C9B1A14" w14:textId="77777777" w:rsidR="00896E2A" w:rsidRPr="00615DDA" w:rsidRDefault="003968D5">
            <w:pPr>
              <w:spacing w:after="40"/>
              <w:rPr>
                <w:lang w:val="es-MX"/>
              </w:rPr>
            </w:pPr>
            <w:proofErr w:type="spellStart"/>
            <w:r w:rsidRPr="00615DDA">
              <w:rPr>
                <w:color w:val="111111"/>
                <w:sz w:val="20"/>
                <w:szCs w:val="20"/>
                <w:lang w:val="es-MX"/>
              </w:rPr>
              <w:t>Amerimed</w:t>
            </w:r>
            <w:proofErr w:type="spellEnd"/>
            <w:r w:rsidRPr="00615DDA">
              <w:rPr>
                <w:color w:val="111111"/>
                <w:sz w:val="20"/>
                <w:szCs w:val="20"/>
                <w:lang w:val="es-MX"/>
              </w:rPr>
              <w:t xml:space="preserve">; Galenia; Hospiten Cancún; Hospital </w:t>
            </w:r>
            <w:proofErr w:type="spellStart"/>
            <w:r w:rsidRPr="00615DDA">
              <w:rPr>
                <w:color w:val="111111"/>
                <w:sz w:val="20"/>
                <w:szCs w:val="20"/>
                <w:lang w:val="es-MX"/>
              </w:rPr>
              <w:t>Quirónsalud</w:t>
            </w:r>
            <w:proofErr w:type="spellEnd"/>
            <w:r w:rsidRPr="00615DDA">
              <w:rPr>
                <w:color w:val="111111"/>
                <w:sz w:val="20"/>
                <w:szCs w:val="20"/>
                <w:lang w:val="es-MX"/>
              </w:rPr>
              <w:t xml:space="preserve"> (Playa del Carmen)</w:t>
            </w:r>
          </w:p>
        </w:tc>
        <w:tc>
          <w:tcPr>
            <w:tcW w:w="3560" w:type="dxa"/>
            <w:tcBorders>
              <w:top w:val="single" w:sz="2" w:space="0" w:color="CCCCCC"/>
              <w:left w:val="single" w:sz="2" w:space="0" w:color="CCCCCC"/>
              <w:bottom w:val="single" w:sz="2" w:space="0" w:color="CCCCCC"/>
              <w:right w:val="single" w:sz="2" w:space="0" w:color="CCCCCC"/>
            </w:tcBorders>
            <w:shd w:val="clear" w:color="auto" w:fill="FFFFFF"/>
            <w:tcMar>
              <w:top w:w="100" w:type="dxa"/>
              <w:left w:w="140" w:type="dxa"/>
              <w:bottom w:w="100" w:type="dxa"/>
              <w:right w:w="140" w:type="dxa"/>
            </w:tcMar>
          </w:tcPr>
          <w:p w14:paraId="454458E4" w14:textId="77777777" w:rsidR="00896E2A" w:rsidRPr="00615DDA" w:rsidRDefault="003968D5">
            <w:pPr>
              <w:spacing w:after="40"/>
              <w:rPr>
                <w:lang w:val="es-MX"/>
              </w:rPr>
            </w:pPr>
            <w:r w:rsidRPr="00615DDA">
              <w:rPr>
                <w:color w:val="111111"/>
                <w:sz w:val="20"/>
                <w:szCs w:val="20"/>
                <w:lang w:val="es-MX"/>
              </w:rPr>
              <w:t>Red muy fuerte. Amplia experiencia con seguros estadounidenses por turismo médico.</w:t>
            </w:r>
          </w:p>
        </w:tc>
      </w:tr>
      <w:tr w:rsidR="00896E2A" w:rsidRPr="005F4A88" w14:paraId="159767CA" w14:textId="77777777">
        <w:tc>
          <w:tcPr>
            <w:tcW w:w="260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76A78FF4" w14:textId="77777777" w:rsidR="00896E2A" w:rsidRDefault="003968D5">
            <w:pPr>
              <w:spacing w:after="40"/>
            </w:pPr>
            <w:r>
              <w:rPr>
                <w:b/>
                <w:bCs/>
                <w:color w:val="111111"/>
                <w:sz w:val="20"/>
                <w:szCs w:val="20"/>
              </w:rPr>
              <w:t>Cabo / Baja Sur</w:t>
            </w:r>
          </w:p>
        </w:tc>
        <w:tc>
          <w:tcPr>
            <w:tcW w:w="320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154A7070" w14:textId="77777777" w:rsidR="00896E2A" w:rsidRPr="00615DDA" w:rsidRDefault="003968D5">
            <w:pPr>
              <w:spacing w:after="40"/>
              <w:rPr>
                <w:lang w:val="es-MX"/>
              </w:rPr>
            </w:pPr>
            <w:r w:rsidRPr="00615DDA">
              <w:rPr>
                <w:color w:val="111111"/>
                <w:sz w:val="20"/>
                <w:szCs w:val="20"/>
                <w:lang w:val="es-MX"/>
              </w:rPr>
              <w:t xml:space="preserve">H+ Los Cabos; Saint </w:t>
            </w:r>
            <w:proofErr w:type="spellStart"/>
            <w:r w:rsidRPr="00615DDA">
              <w:rPr>
                <w:color w:val="111111"/>
                <w:sz w:val="20"/>
                <w:szCs w:val="20"/>
                <w:lang w:val="es-MX"/>
              </w:rPr>
              <w:t>Luke’s</w:t>
            </w:r>
            <w:proofErr w:type="spellEnd"/>
            <w:r w:rsidRPr="00615DDA">
              <w:rPr>
                <w:color w:val="111111"/>
                <w:sz w:val="20"/>
                <w:szCs w:val="20"/>
                <w:lang w:val="es-MX"/>
              </w:rPr>
              <w:t xml:space="preserve"> Cabo</w:t>
            </w:r>
          </w:p>
        </w:tc>
        <w:tc>
          <w:tcPr>
            <w:tcW w:w="3560" w:type="dxa"/>
            <w:tcBorders>
              <w:top w:val="single" w:sz="2" w:space="0" w:color="CCCCCC"/>
              <w:left w:val="single" w:sz="2" w:space="0" w:color="CCCCCC"/>
              <w:bottom w:val="single" w:sz="2" w:space="0" w:color="CCCCCC"/>
              <w:right w:val="single" w:sz="2" w:space="0" w:color="CCCCCC"/>
            </w:tcBorders>
            <w:shd w:val="clear" w:color="auto" w:fill="F2EFE8"/>
            <w:tcMar>
              <w:top w:w="100" w:type="dxa"/>
              <w:left w:w="140" w:type="dxa"/>
              <w:bottom w:w="100" w:type="dxa"/>
              <w:right w:w="140" w:type="dxa"/>
            </w:tcMar>
          </w:tcPr>
          <w:p w14:paraId="63C848A2" w14:textId="77777777" w:rsidR="00896E2A" w:rsidRPr="00615DDA" w:rsidRDefault="003968D5">
            <w:pPr>
              <w:spacing w:after="40"/>
              <w:rPr>
                <w:lang w:val="es-MX"/>
              </w:rPr>
            </w:pPr>
            <w:r w:rsidRPr="00615DDA">
              <w:rPr>
                <w:color w:val="111111"/>
                <w:sz w:val="20"/>
                <w:szCs w:val="20"/>
                <w:lang w:val="es-MX"/>
              </w:rPr>
              <w:t>Buena atención primaria y de emergencia. Casos complejos pueden volar a Guadalajara o San Diego.</w:t>
            </w:r>
          </w:p>
        </w:tc>
      </w:tr>
    </w:tbl>
    <w:p w14:paraId="6C756A4D" w14:textId="77777777" w:rsidR="00896E2A" w:rsidRPr="00615DDA" w:rsidRDefault="003968D5">
      <w:pPr>
        <w:pStyle w:val="Heading2"/>
        <w:spacing w:before="300"/>
        <w:rPr>
          <w:lang w:val="es-MX"/>
        </w:rPr>
      </w:pPr>
      <w:r w:rsidRPr="00615DDA">
        <w:rPr>
          <w:lang w:val="es-MX"/>
        </w:rPr>
        <w:t>Atención Especializada y Turismo Médico</w:t>
      </w:r>
    </w:p>
    <w:p w14:paraId="6F7BF578" w14:textId="77777777" w:rsidR="00896E2A" w:rsidRPr="00615DDA" w:rsidRDefault="003968D5">
      <w:pPr>
        <w:rPr>
          <w:lang w:val="es-MX"/>
        </w:rPr>
      </w:pPr>
      <w:r w:rsidRPr="00615DDA">
        <w:rPr>
          <w:color w:val="111111"/>
          <w:lang w:val="es-MX"/>
        </w:rPr>
        <w:t>México es un destino mayor de turismo médico. Los veteranos pueden beneficiarse de los mismos ahorros de costo por los que los pacientes estadounidenses vuelan. Implantes dentales, procedimientos ortopédicos, cirugía bariátrica, oftalmología, y procedimientos cosméticos electivos cuestan 40–70% menos que los equivalentes estadounidenses con calidad equivalente o mejor.</w:t>
      </w:r>
    </w:p>
    <w:p w14:paraId="0184F336" w14:textId="77777777" w:rsidR="00896E2A" w:rsidRPr="00615DDA" w:rsidRDefault="003968D5">
      <w:pPr>
        <w:pStyle w:val="Heading3"/>
        <w:spacing w:before="240" w:after="100"/>
        <w:rPr>
          <w:lang w:val="es-MX"/>
        </w:rPr>
      </w:pPr>
      <w:r w:rsidRPr="00615DDA">
        <w:rPr>
          <w:lang w:val="es-MX"/>
        </w:rPr>
        <w:t>Una Nota sobre Células Madre y Medicina Regenerativa</w:t>
      </w:r>
    </w:p>
    <w:p w14:paraId="64730068" w14:textId="77777777" w:rsidR="00896E2A" w:rsidRPr="00615DDA" w:rsidRDefault="003968D5">
      <w:pPr>
        <w:rPr>
          <w:lang w:val="es-MX"/>
        </w:rPr>
      </w:pPr>
      <w:r w:rsidRPr="00615DDA">
        <w:rPr>
          <w:color w:val="111111"/>
          <w:lang w:val="es-MX"/>
        </w:rPr>
        <w:t>Puerto Vallarta y la Ciudad de México tienen varias clínicas de células madre y medicina regenerativa que atraen pacientes estadounidenses, incluyendo veteranos buscando tratamiento para condiciones articulares, neurológicas, o autoinmunes. Guía honesta: este es un espacio ligeramente regulado. Algunas clínicas son operadas por especialistas acreditados entrenados en EE. UU. con resultados reales revisados por pares; otras no lo son.</w:t>
      </w:r>
    </w:p>
    <w:p w14:paraId="2AE392EA" w14:textId="77777777" w:rsidR="00896E2A" w:rsidRPr="00615DDA" w:rsidRDefault="003968D5">
      <w:pPr>
        <w:rPr>
          <w:lang w:val="es-MX"/>
        </w:rPr>
      </w:pPr>
      <w:r w:rsidRPr="00615DDA">
        <w:rPr>
          <w:color w:val="111111"/>
          <w:lang w:val="es-MX"/>
        </w:rPr>
        <w:t xml:space="preserve">Antes de cualquier tratamiento de células madre, PRP, o regenerativo, verifica: la cédula profesional y certificación de especialidad del médico tratante en México; resultados publicados o investigación revisada por pares de la clínica; transparencia de costos por escrito; política de reembolso si los procedimientos no pueden completarse. Una clínica legítima dará la bienvenida a estas preguntas. Una “clínica” cargada de ventas </w:t>
      </w:r>
      <w:proofErr w:type="spellStart"/>
      <w:r w:rsidRPr="00615DDA">
        <w:rPr>
          <w:color w:val="111111"/>
          <w:lang w:val="es-MX"/>
        </w:rPr>
        <w:t>deflectará</w:t>
      </w:r>
      <w:proofErr w:type="spellEnd"/>
      <w:r w:rsidRPr="00615DDA">
        <w:rPr>
          <w:color w:val="111111"/>
          <w:lang w:val="es-MX"/>
        </w:rPr>
        <w:t>. Confía en tu instinto.</w:t>
      </w:r>
    </w:p>
    <w:p w14:paraId="7787E6FB" w14:textId="77777777" w:rsidR="00896E2A" w:rsidRPr="00615DDA" w:rsidRDefault="003968D5">
      <w:pPr>
        <w:pStyle w:val="Heading2"/>
        <w:spacing w:before="300"/>
        <w:rPr>
          <w:lang w:val="es-MX"/>
        </w:rPr>
      </w:pPr>
      <w:r w:rsidRPr="00615DDA">
        <w:rPr>
          <w:lang w:val="es-MX"/>
        </w:rPr>
        <w:t>Farmacia y Medicamentos</w:t>
      </w:r>
    </w:p>
    <w:p w14:paraId="33B5326E" w14:textId="77777777" w:rsidR="00896E2A" w:rsidRPr="00615DDA" w:rsidRDefault="003968D5">
      <w:pPr>
        <w:rPr>
          <w:lang w:val="es-MX"/>
        </w:rPr>
      </w:pPr>
      <w:r w:rsidRPr="00615DDA">
        <w:rPr>
          <w:color w:val="111111"/>
          <w:lang w:val="es-MX"/>
        </w:rPr>
        <w:lastRenderedPageBreak/>
        <w:t xml:space="preserve">El ecosistema farmacéutico en México es una sorpresa agradable para la mayoría de </w:t>
      </w:r>
      <w:proofErr w:type="gramStart"/>
      <w:r w:rsidRPr="00615DDA">
        <w:rPr>
          <w:color w:val="111111"/>
          <w:lang w:val="es-MX"/>
        </w:rPr>
        <w:t>veteranos</w:t>
      </w:r>
      <w:proofErr w:type="gramEnd"/>
      <w:r w:rsidRPr="00615DDA">
        <w:rPr>
          <w:color w:val="111111"/>
          <w:lang w:val="es-MX"/>
        </w:rPr>
        <w:t>. Las principales cadenas farmacéuticas (Farmacias del Ahorro, Farmacias Guadalajara, Benavides) están ampliamente disponibles. Muchos medicamentos que requieren receta en EE. UU. están disponibles sin receta en México, a fracciones de precios estadounidenses.</w:t>
      </w:r>
    </w:p>
    <w:p w14:paraId="495C7A8E" w14:textId="77777777" w:rsidR="00896E2A" w:rsidRPr="00615DDA" w:rsidRDefault="003968D5">
      <w:pPr>
        <w:pStyle w:val="ListParagraph"/>
        <w:numPr>
          <w:ilvl w:val="0"/>
          <w:numId w:val="2"/>
        </w:numPr>
        <w:spacing w:after="80" w:line="280" w:lineRule="auto"/>
        <w:rPr>
          <w:lang w:val="es-MX"/>
        </w:rPr>
      </w:pPr>
      <w:r w:rsidRPr="00615DDA">
        <w:rPr>
          <w:color w:val="111111"/>
          <w:lang w:val="es-MX"/>
        </w:rPr>
        <w:t>Medicamentos para presión arterial, antibióticos comunes, medicamentos para diabetes: típicamente 30–70% menos que precios estadounidenses.</w:t>
      </w:r>
    </w:p>
    <w:p w14:paraId="7BD67632" w14:textId="77777777" w:rsidR="00896E2A" w:rsidRPr="00615DDA" w:rsidRDefault="003968D5">
      <w:pPr>
        <w:pStyle w:val="ListParagraph"/>
        <w:numPr>
          <w:ilvl w:val="0"/>
          <w:numId w:val="2"/>
        </w:numPr>
        <w:spacing w:after="80" w:line="280" w:lineRule="auto"/>
        <w:rPr>
          <w:lang w:val="es-MX"/>
        </w:rPr>
      </w:pPr>
      <w:r w:rsidRPr="00615DDA">
        <w:rPr>
          <w:color w:val="111111"/>
          <w:lang w:val="es-MX"/>
        </w:rPr>
        <w:t>Sustancias controladas (narcóticos, algunos medicamentos psiquiátricos, testosterona): requieren una receta mexicana de un médico con licencia mexicana. Tu receta estadounidense no es moneda legal en México para estas categorías.</w:t>
      </w:r>
    </w:p>
    <w:p w14:paraId="6D81497B" w14:textId="77777777" w:rsidR="00896E2A" w:rsidRPr="00615DDA" w:rsidRDefault="003968D5">
      <w:pPr>
        <w:pStyle w:val="ListParagraph"/>
        <w:numPr>
          <w:ilvl w:val="0"/>
          <w:numId w:val="2"/>
        </w:numPr>
        <w:spacing w:after="80" w:line="280" w:lineRule="auto"/>
        <w:rPr>
          <w:lang w:val="es-MX"/>
        </w:rPr>
      </w:pPr>
      <w:r w:rsidRPr="00615DDA">
        <w:rPr>
          <w:color w:val="111111"/>
          <w:lang w:val="es-MX"/>
        </w:rPr>
        <w:t>Similares (cadena Farmacias Similares) ofrece equivalentes genéricos a precios aún más bajos con consultas médicas en sitio por menos de $5 USD.</w:t>
      </w:r>
    </w:p>
    <w:p w14:paraId="13ECF47D" w14:textId="77777777" w:rsidR="00896E2A" w:rsidRPr="00615DDA" w:rsidRDefault="003968D5">
      <w:pPr>
        <w:pStyle w:val="ListParagraph"/>
        <w:numPr>
          <w:ilvl w:val="0"/>
          <w:numId w:val="2"/>
        </w:numPr>
        <w:spacing w:after="80" w:line="280" w:lineRule="auto"/>
        <w:rPr>
          <w:lang w:val="es-MX"/>
        </w:rPr>
      </w:pPr>
      <w:r w:rsidRPr="00615DDA">
        <w:rPr>
          <w:color w:val="111111"/>
          <w:lang w:val="es-MX"/>
        </w:rPr>
        <w:t>Para veteranos con regímenes complejos de medicamentos, establece una relación con un médico general o especialista en medicina interna mexicano en tus primeros 60 días. Escribirán recetas alineadas con tu régimen existente y atraparán cualquier cosa que deba ajustarse.</w:t>
      </w:r>
    </w:p>
    <w:p w14:paraId="046C1C2E" w14:textId="77777777" w:rsidR="00896E2A" w:rsidRPr="00615DDA" w:rsidRDefault="003968D5">
      <w:pPr>
        <w:pStyle w:val="Heading2"/>
        <w:spacing w:before="300"/>
        <w:rPr>
          <w:lang w:val="es-MX"/>
        </w:rPr>
      </w:pPr>
      <w:r w:rsidRPr="00615DDA">
        <w:rPr>
          <w:lang w:val="es-MX"/>
        </w:rPr>
        <w:t>Realidad de Atención de Emergencia</w:t>
      </w:r>
    </w:p>
    <w:p w14:paraId="4281D01A" w14:textId="77777777" w:rsidR="00896E2A" w:rsidRPr="00615DDA" w:rsidRDefault="003968D5">
      <w:pPr>
        <w:rPr>
          <w:lang w:val="es-MX"/>
        </w:rPr>
      </w:pPr>
      <w:r w:rsidRPr="00615DDA">
        <w:rPr>
          <w:color w:val="111111"/>
          <w:lang w:val="es-MX"/>
        </w:rPr>
        <w:t xml:space="preserve">Lo más importante que debes saber sobre la atención de emergencia mexicana: los servicios de ambulancia privados existen y son a menudo mejores que los públicos en los principales corredores de expatriados. Compañías como </w:t>
      </w:r>
      <w:proofErr w:type="spellStart"/>
      <w:r w:rsidRPr="00615DDA">
        <w:rPr>
          <w:color w:val="111111"/>
          <w:lang w:val="es-MX"/>
        </w:rPr>
        <w:t>MexRed</w:t>
      </w:r>
      <w:proofErr w:type="spellEnd"/>
      <w:r w:rsidRPr="00615DDA">
        <w:rPr>
          <w:color w:val="111111"/>
          <w:lang w:val="es-MX"/>
        </w:rPr>
        <w:t>, CRIT, y las ambulancias privadas operadas por las principales redes hospitalarias (Hospiten, CMQ) despacharán a tu hogar y transportarán directamente a urgencias privadas.</w:t>
      </w:r>
    </w:p>
    <w:p w14:paraId="0919428D" w14:textId="77777777" w:rsidR="00896E2A" w:rsidRPr="00615DDA" w:rsidRDefault="003968D5">
      <w:pPr>
        <w:rPr>
          <w:lang w:val="es-MX"/>
        </w:rPr>
      </w:pPr>
      <w:r w:rsidRPr="00615DDA">
        <w:rPr>
          <w:color w:val="111111"/>
          <w:lang w:val="es-MX"/>
        </w:rPr>
        <w:t>Conoce el número en tu área antes de necesitarlo. Guárdalo en tu teléfono. Si experimentas un evento cardíaco o un accidente serio y llamas al 911 (que sí funciona en México), puedes ser llevado al hospital público más cercano — que no siempre es lo que quieres. Conocer tu número de ambulancia privada preferida y poder decirle al despachador “transpórtame a [hospital específico]” es un diferenciador real.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96E2A" w:rsidRPr="005F4A88" w14:paraId="767A9A7F" w14:textId="77777777">
        <w:tc>
          <w:tcPr>
            <w:tcW w:w="9360" w:type="dxa"/>
            <w:tcBorders>
              <w:top w:val="single" w:sz="18" w:space="0" w:color="B11E26"/>
              <w:left w:val="single" w:sz="18" w:space="0" w:color="B11E26"/>
              <w:bottom w:val="single" w:sz="4" w:space="0" w:color="0B1F3A"/>
              <w:right w:val="single" w:sz="4" w:space="0" w:color="0B1F3A"/>
            </w:tcBorders>
            <w:shd w:val="clear" w:color="auto" w:fill="E8DCC4"/>
            <w:tcMar>
              <w:top w:w="180" w:type="dxa"/>
              <w:left w:w="220" w:type="dxa"/>
              <w:bottom w:w="180" w:type="dxa"/>
              <w:right w:w="220" w:type="dxa"/>
            </w:tcMar>
          </w:tcPr>
          <w:p w14:paraId="291ACB2E" w14:textId="77777777" w:rsidR="00896E2A" w:rsidRPr="00615DDA" w:rsidRDefault="003968D5">
            <w:pPr>
              <w:spacing w:after="100"/>
              <w:rPr>
                <w:lang w:val="es-MX"/>
              </w:rPr>
            </w:pPr>
            <w:r w:rsidRPr="00615DDA">
              <w:rPr>
                <w:b/>
                <w:bCs/>
                <w:caps/>
                <w:color w:val="0B1F3A"/>
                <w:lang w:val="es-MX"/>
              </w:rPr>
              <w:t>RESUMEN DE ESTRATEGIA DE ATENCIÓN MÉDICA</w:t>
            </w:r>
          </w:p>
          <w:p w14:paraId="03F160C8" w14:textId="77777777" w:rsidR="00896E2A" w:rsidRPr="00615DDA" w:rsidRDefault="003968D5">
            <w:pPr>
              <w:spacing w:after="80" w:line="280" w:lineRule="auto"/>
              <w:rPr>
                <w:lang w:val="es-MX"/>
              </w:rPr>
            </w:pPr>
            <w:r w:rsidRPr="00615DDA">
              <w:rPr>
                <w:color w:val="111111"/>
                <w:lang w:val="es-MX"/>
              </w:rPr>
              <w:t xml:space="preserve">Para la mayoría de </w:t>
            </w:r>
            <w:proofErr w:type="gramStart"/>
            <w:r w:rsidRPr="00615DDA">
              <w:rPr>
                <w:color w:val="111111"/>
                <w:lang w:val="es-MX"/>
              </w:rPr>
              <w:t>veteranos</w:t>
            </w:r>
            <w:proofErr w:type="gramEnd"/>
            <w:r w:rsidRPr="00615DDA">
              <w:rPr>
                <w:color w:val="111111"/>
                <w:lang w:val="es-MX"/>
              </w:rPr>
              <w:t xml:space="preserve"> reubicándose a un corredor mayor de expatriados, la configuración óptima es:</w:t>
            </w:r>
          </w:p>
          <w:p w14:paraId="5E1A8D8E" w14:textId="77777777" w:rsidR="00896E2A" w:rsidRPr="00615DDA" w:rsidRDefault="003968D5">
            <w:pPr>
              <w:spacing w:after="80" w:line="280" w:lineRule="auto"/>
              <w:rPr>
                <w:lang w:val="es-MX"/>
              </w:rPr>
            </w:pPr>
            <w:r w:rsidRPr="00615DDA">
              <w:rPr>
                <w:color w:val="111111"/>
                <w:lang w:val="es-MX"/>
              </w:rPr>
              <w:t>(1) Inscripción en FMP para atención conectada al servicio.</w:t>
            </w:r>
          </w:p>
          <w:p w14:paraId="3BB56391" w14:textId="77777777" w:rsidR="00896E2A" w:rsidRPr="00615DDA" w:rsidRDefault="003968D5">
            <w:pPr>
              <w:spacing w:after="80" w:line="280" w:lineRule="auto"/>
              <w:rPr>
                <w:lang w:val="es-MX"/>
              </w:rPr>
            </w:pPr>
            <w:r w:rsidRPr="00615DDA">
              <w:rPr>
                <w:color w:val="111111"/>
                <w:lang w:val="es-MX"/>
              </w:rPr>
              <w:t>(2) Seguro privado mexicano de salud o seguro internacional para atención rutinaria y catastrófica no conectada al servicio.</w:t>
            </w:r>
          </w:p>
          <w:p w14:paraId="38B9897E" w14:textId="77777777" w:rsidR="00896E2A" w:rsidRPr="00615DDA" w:rsidRDefault="003968D5">
            <w:pPr>
              <w:spacing w:after="80" w:line="280" w:lineRule="auto"/>
              <w:rPr>
                <w:lang w:val="es-MX"/>
              </w:rPr>
            </w:pPr>
            <w:r w:rsidRPr="00615DDA">
              <w:rPr>
                <w:color w:val="111111"/>
                <w:lang w:val="es-MX"/>
              </w:rPr>
              <w:t>(3) IMSS como respaldo de bajo costo después de la residencia.</w:t>
            </w:r>
          </w:p>
          <w:p w14:paraId="40DC7C1E" w14:textId="77777777" w:rsidR="00896E2A" w:rsidRPr="00615DDA" w:rsidRDefault="003968D5">
            <w:pPr>
              <w:spacing w:after="80" w:line="280" w:lineRule="auto"/>
              <w:rPr>
                <w:lang w:val="es-MX"/>
              </w:rPr>
            </w:pPr>
            <w:r w:rsidRPr="00615DDA">
              <w:rPr>
                <w:color w:val="111111"/>
                <w:lang w:val="es-MX"/>
              </w:rPr>
              <w:t>(4) Relación con un médico general privado en tus primeros 60 días.</w:t>
            </w:r>
          </w:p>
          <w:p w14:paraId="65926077" w14:textId="77777777" w:rsidR="00896E2A" w:rsidRPr="00615DDA" w:rsidRDefault="003968D5">
            <w:pPr>
              <w:spacing w:after="80" w:line="280" w:lineRule="auto"/>
              <w:rPr>
                <w:lang w:val="es-MX"/>
              </w:rPr>
            </w:pPr>
            <w:r w:rsidRPr="00615DDA">
              <w:rPr>
                <w:color w:val="111111"/>
                <w:lang w:val="es-MX"/>
              </w:rPr>
              <w:t>(5) Hospital privado y números de ambulancia preferidos guardados en tu teléfono.</w:t>
            </w:r>
          </w:p>
          <w:p w14:paraId="3B8B9FB4" w14:textId="77777777" w:rsidR="00896E2A" w:rsidRPr="00615DDA" w:rsidRDefault="003968D5">
            <w:pPr>
              <w:spacing w:after="80" w:line="280" w:lineRule="auto"/>
              <w:rPr>
                <w:lang w:val="es-MX"/>
              </w:rPr>
            </w:pPr>
            <w:r w:rsidRPr="00615DDA">
              <w:rPr>
                <w:color w:val="111111"/>
                <w:lang w:val="es-MX"/>
              </w:rPr>
              <w:lastRenderedPageBreak/>
              <w:t>Este paquete cuesta menos que los gastos de atención médica de bolsillo en EE. UU. de muchos veteranos en el último año antes de mudarse.</w:t>
            </w:r>
          </w:p>
        </w:tc>
      </w:tr>
    </w:tbl>
    <w:p w14:paraId="5885FFBC" w14:textId="77777777" w:rsidR="00896E2A" w:rsidRPr="00615DDA" w:rsidRDefault="003968D5">
      <w:pPr>
        <w:rPr>
          <w:lang w:val="es-MX"/>
        </w:rPr>
      </w:pPr>
      <w:r w:rsidRPr="00615DDA">
        <w:rPr>
          <w:lang w:val="es-MX"/>
        </w:rPr>
        <w:lastRenderedPageBreak/>
        <w:br w:type="page"/>
      </w:r>
    </w:p>
    <w:p w14:paraId="27B0A40B" w14:textId="77777777" w:rsidR="00896E2A" w:rsidRPr="00615DDA" w:rsidRDefault="003968D5">
      <w:pPr>
        <w:spacing w:before="200" w:after="40"/>
        <w:rPr>
          <w:lang w:val="es-MX"/>
        </w:rPr>
      </w:pPr>
      <w:r w:rsidRPr="00615DDA">
        <w:rPr>
          <w:b/>
          <w:bCs/>
          <w:color w:val="B11E26"/>
          <w:spacing w:val="60"/>
          <w:sz w:val="18"/>
          <w:szCs w:val="18"/>
          <w:lang w:val="es-MX"/>
        </w:rPr>
        <w:lastRenderedPageBreak/>
        <w:t>CAPÍTULO 9</w:t>
      </w:r>
    </w:p>
    <w:p w14:paraId="3E91FE2E" w14:textId="77777777" w:rsidR="00896E2A" w:rsidRPr="00615DDA" w:rsidRDefault="003968D5">
      <w:pPr>
        <w:pStyle w:val="Heading1"/>
        <w:spacing w:before="480" w:after="200"/>
        <w:rPr>
          <w:lang w:val="es-MX"/>
        </w:rPr>
      </w:pPr>
      <w:r w:rsidRPr="00615DDA">
        <w:rPr>
          <w:lang w:val="es-MX"/>
        </w:rPr>
        <w:t>Recursos, Contactos, y Próximos Pasos</w:t>
      </w:r>
    </w:p>
    <w:p w14:paraId="01D10FCB" w14:textId="77777777" w:rsidR="00896E2A" w:rsidRPr="00615DDA" w:rsidRDefault="003968D5">
      <w:pPr>
        <w:rPr>
          <w:lang w:val="es-MX"/>
        </w:rPr>
      </w:pPr>
      <w:r w:rsidRPr="00615DDA">
        <w:rPr>
          <w:color w:val="111111"/>
          <w:lang w:val="es-MX"/>
        </w:rPr>
        <w:t>Este capítulo final es el directorio — los números de teléfono, enlaces, y contactos que querrás al alcance mientras trabajas en una reubicación a México. Los veteranos que ejecutan esta lista de verificación con éxito son los que tratan la mudanza como una misión: planean la ruta, identifican puntos de reunión, saben dónde retroceder cuando algo se rompe.</w:t>
      </w:r>
    </w:p>
    <w:p w14:paraId="4C57937F" w14:textId="77777777" w:rsidR="00896E2A" w:rsidRPr="00615DDA" w:rsidRDefault="003968D5">
      <w:pPr>
        <w:pStyle w:val="Heading2"/>
        <w:spacing w:before="300"/>
        <w:rPr>
          <w:lang w:val="es-MX"/>
        </w:rPr>
      </w:pPr>
      <w:r w:rsidRPr="00615DDA">
        <w:rPr>
          <w:lang w:val="es-MX"/>
        </w:rPr>
        <w:t>Recursos Oficiales del Gobierno de EE. UU. para Veteranos en México</w:t>
      </w:r>
    </w:p>
    <w:p w14:paraId="56C2442E"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Unidad VA de Beneficios Federales (FBU) — Embajada de EE. UU. Ciudad de México: </w:t>
      </w:r>
      <w:r w:rsidRPr="00615DDA">
        <w:rPr>
          <w:color w:val="111111"/>
          <w:lang w:val="es-MX"/>
        </w:rPr>
        <w:t xml:space="preserve">Contacto principal para asuntos VA. Visita mx.usembassy.gov y busca “Federal </w:t>
      </w:r>
      <w:proofErr w:type="spellStart"/>
      <w:r w:rsidRPr="00615DDA">
        <w:rPr>
          <w:color w:val="111111"/>
          <w:lang w:val="es-MX"/>
        </w:rPr>
        <w:t>Benefits</w:t>
      </w:r>
      <w:proofErr w:type="spellEnd"/>
      <w:r w:rsidRPr="00615DDA">
        <w:rPr>
          <w:color w:val="111111"/>
          <w:lang w:val="es-MX"/>
        </w:rPr>
        <w:t xml:space="preserve"> </w:t>
      </w:r>
      <w:proofErr w:type="spellStart"/>
      <w:r w:rsidRPr="00615DDA">
        <w:rPr>
          <w:color w:val="111111"/>
          <w:lang w:val="es-MX"/>
        </w:rPr>
        <w:t>Unit</w:t>
      </w:r>
      <w:proofErr w:type="spellEnd"/>
      <w:r w:rsidRPr="00615DDA">
        <w:rPr>
          <w:color w:val="111111"/>
          <w:lang w:val="es-MX"/>
        </w:rPr>
        <w:t>” para teléfono y correo actuales.</w:t>
      </w:r>
    </w:p>
    <w:p w14:paraId="75BE8FC5"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Programa Médico Extranjero VA (FMP): </w:t>
      </w:r>
      <w:r w:rsidRPr="00615DDA">
        <w:rPr>
          <w:color w:val="111111"/>
          <w:lang w:val="es-MX"/>
        </w:rPr>
        <w:t>Oficina Denver. Inscripción Formulario 10-7959f-1. www.va.gov/health-care/foreign-medical-program/ — también lista números regionales gratuitos.</w:t>
      </w:r>
    </w:p>
    <w:p w14:paraId="2A9E6A76"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Consulado General de EE. UU. Guadalajara: </w:t>
      </w:r>
      <w:r w:rsidRPr="00615DDA">
        <w:rPr>
          <w:color w:val="111111"/>
          <w:lang w:val="es-MX"/>
        </w:rPr>
        <w:t>Cubre Jalisco, Nayarit, Aguascalientes, Colima. Progreso 175, Colonia Americana, Guadalajara, Jalisco, C.P. 44100. Teléfono (52)(33) 3268-2100.</w:t>
      </w:r>
    </w:p>
    <w:p w14:paraId="1A66E7F1"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Agencia Consular de EE. UU. Puerto Vallarta: </w:t>
      </w:r>
      <w:r w:rsidRPr="00615DDA">
        <w:rPr>
          <w:color w:val="111111"/>
          <w:lang w:val="es-MX"/>
        </w:rPr>
        <w:t>Paseo de los Cocoteros #85 Sur, Paradise Plaza, Nuevo Vallarta, Nayarit, C.P. 63732. Correo ConAgencyPuertoV@state.gov.</w:t>
      </w:r>
    </w:p>
    <w:p w14:paraId="78DCCF6E"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Programa de Registro de Viajeros Inteligentes (STEP): </w:t>
      </w:r>
      <w:r w:rsidRPr="00615DDA">
        <w:rPr>
          <w:color w:val="111111"/>
          <w:lang w:val="es-MX"/>
        </w:rPr>
        <w:t>step.state.gov. Gratis. Inscríbete antes y durante la residencia para notificaciones de emergencia y apoyo consular.</w:t>
      </w:r>
    </w:p>
    <w:p w14:paraId="4A0EA8B8"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TRICARE </w:t>
      </w:r>
      <w:proofErr w:type="spellStart"/>
      <w:r w:rsidRPr="00615DDA">
        <w:rPr>
          <w:b/>
          <w:bCs/>
          <w:color w:val="111111"/>
          <w:lang w:val="es-MX"/>
        </w:rPr>
        <w:t>Overseas</w:t>
      </w:r>
      <w:proofErr w:type="spellEnd"/>
      <w:r w:rsidRPr="00615DDA">
        <w:rPr>
          <w:b/>
          <w:bCs/>
          <w:color w:val="111111"/>
          <w:lang w:val="es-MX"/>
        </w:rPr>
        <w:t xml:space="preserve"> región Americas: </w:t>
      </w:r>
      <w:r w:rsidRPr="00615DDA">
        <w:rPr>
          <w:color w:val="111111"/>
          <w:lang w:val="es-MX"/>
        </w:rPr>
        <w:t>www.tricare-overseas.com. Para retirados militares con TRICARE.</w:t>
      </w:r>
    </w:p>
    <w:p w14:paraId="2F6B7B21" w14:textId="77777777" w:rsidR="00896E2A" w:rsidRDefault="003968D5">
      <w:pPr>
        <w:pStyle w:val="Heading2"/>
        <w:spacing w:before="300"/>
      </w:pPr>
      <w:proofErr w:type="spellStart"/>
      <w:r>
        <w:t>Recursos</w:t>
      </w:r>
      <w:proofErr w:type="spellEnd"/>
      <w:r>
        <w:t xml:space="preserve"> del </w:t>
      </w:r>
      <w:proofErr w:type="spellStart"/>
      <w:r>
        <w:t>Gobierno</w:t>
      </w:r>
      <w:proofErr w:type="spellEnd"/>
      <w:r>
        <w:t xml:space="preserve"> Mexicano</w:t>
      </w:r>
    </w:p>
    <w:p w14:paraId="495F6420"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Instituto Nacional de Migración (INM): </w:t>
      </w:r>
      <w:r w:rsidRPr="00615DDA">
        <w:rPr>
          <w:color w:val="111111"/>
          <w:lang w:val="es-MX"/>
        </w:rPr>
        <w:t>Asuntos de inmigración en México. www.inm.gob.mx. Cada ciudad importante tiene una oficina INM local para Canje, renovaciones, y cambios de estatus.</w:t>
      </w:r>
    </w:p>
    <w:p w14:paraId="6B90EFDF"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Servicio de Administración Tributaria (SAT): </w:t>
      </w:r>
      <w:r w:rsidRPr="00615DDA">
        <w:rPr>
          <w:color w:val="111111"/>
          <w:lang w:val="es-MX"/>
        </w:rPr>
        <w:t>Equivalente mexicano del IRS. Registro RFC, declaraciones fiscales. www.sat.gob.mx. Citas vía el portal Citas del SAT.</w:t>
      </w:r>
    </w:p>
    <w:p w14:paraId="324F2C75"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Secretaría de Relaciones Exteriores (SRE): </w:t>
      </w:r>
      <w:r w:rsidRPr="00615DDA">
        <w:rPr>
          <w:color w:val="111111"/>
          <w:lang w:val="es-MX"/>
        </w:rPr>
        <w:t>Solicitudes de ciudadanía, apostillas para documentos mexicanos.</w:t>
      </w:r>
    </w:p>
    <w:p w14:paraId="22695474" w14:textId="77777777" w:rsidR="00896E2A" w:rsidRPr="00615DDA" w:rsidRDefault="003968D5">
      <w:pPr>
        <w:pStyle w:val="ListParagraph"/>
        <w:numPr>
          <w:ilvl w:val="0"/>
          <w:numId w:val="2"/>
        </w:numPr>
        <w:spacing w:after="80" w:line="280" w:lineRule="auto"/>
        <w:rPr>
          <w:lang w:val="es-MX"/>
        </w:rPr>
      </w:pPr>
      <w:proofErr w:type="spellStart"/>
      <w:r w:rsidRPr="00615DDA">
        <w:rPr>
          <w:b/>
          <w:bCs/>
          <w:color w:val="111111"/>
          <w:lang w:val="es-MX"/>
        </w:rPr>
        <w:t>MexItel</w:t>
      </w:r>
      <w:proofErr w:type="spellEnd"/>
      <w:r w:rsidRPr="00615DDA">
        <w:rPr>
          <w:b/>
          <w:bCs/>
          <w:color w:val="111111"/>
          <w:lang w:val="es-MX"/>
        </w:rPr>
        <w:t xml:space="preserve"> (Citas Consulares): </w:t>
      </w:r>
      <w:r w:rsidRPr="00615DDA">
        <w:rPr>
          <w:color w:val="111111"/>
          <w:lang w:val="es-MX"/>
        </w:rPr>
        <w:t>Sistema de reservas para citas de visa consular mexicana. mexitel.sre.gob.mx.</w:t>
      </w:r>
    </w:p>
    <w:p w14:paraId="3DD9B8B6" w14:textId="77777777" w:rsidR="00896E2A" w:rsidRPr="00615DDA" w:rsidRDefault="003968D5">
      <w:pPr>
        <w:pStyle w:val="Heading2"/>
        <w:spacing w:before="300"/>
        <w:rPr>
          <w:lang w:val="es-MX"/>
        </w:rPr>
      </w:pPr>
      <w:r w:rsidRPr="00615DDA">
        <w:rPr>
          <w:lang w:val="es-MX"/>
        </w:rPr>
        <w:lastRenderedPageBreak/>
        <w:t>Recursos de la Comunidad de Veteranos en México</w:t>
      </w:r>
    </w:p>
    <w:p w14:paraId="648FFE66"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American Legion Post 14 — Puerto Vallarta: </w:t>
      </w:r>
      <w:r w:rsidRPr="00615DDA">
        <w:rPr>
          <w:color w:val="111111"/>
          <w:lang w:val="es-MX"/>
        </w:rPr>
        <w:t>Post activo con calendario robusto de eventos. Lugar para integración de veteranos a la comunidad expatriada de PV.</w:t>
      </w:r>
    </w:p>
    <w:p w14:paraId="031F788F" w14:textId="77777777" w:rsidR="00896E2A" w:rsidRDefault="003968D5">
      <w:pPr>
        <w:pStyle w:val="ListParagraph"/>
        <w:numPr>
          <w:ilvl w:val="0"/>
          <w:numId w:val="2"/>
        </w:numPr>
        <w:spacing w:after="80" w:line="280" w:lineRule="auto"/>
      </w:pPr>
      <w:r w:rsidRPr="00615DDA">
        <w:rPr>
          <w:b/>
          <w:bCs/>
          <w:color w:val="111111"/>
          <w:lang w:val="es-MX"/>
        </w:rPr>
        <w:t xml:space="preserve">American Legion Post 7 — Ajijic: </w:t>
      </w:r>
      <w:r w:rsidRPr="00615DDA">
        <w:rPr>
          <w:color w:val="111111"/>
          <w:lang w:val="es-MX"/>
        </w:rPr>
        <w:t xml:space="preserve">Uno de los posts expatriados americanos más antiguos. </w:t>
      </w:r>
      <w:proofErr w:type="spellStart"/>
      <w:r>
        <w:rPr>
          <w:color w:val="111111"/>
        </w:rPr>
        <w:t>Activo</w:t>
      </w:r>
      <w:proofErr w:type="spellEnd"/>
      <w:r>
        <w:rPr>
          <w:color w:val="111111"/>
        </w:rPr>
        <w:t xml:space="preserve"> </w:t>
      </w:r>
      <w:proofErr w:type="spellStart"/>
      <w:r>
        <w:rPr>
          <w:color w:val="111111"/>
        </w:rPr>
        <w:t>en</w:t>
      </w:r>
      <w:proofErr w:type="spellEnd"/>
      <w:r>
        <w:rPr>
          <w:color w:val="111111"/>
        </w:rPr>
        <w:t xml:space="preserve"> </w:t>
      </w:r>
      <w:proofErr w:type="spellStart"/>
      <w:r>
        <w:rPr>
          <w:color w:val="111111"/>
        </w:rPr>
        <w:t>recaudación</w:t>
      </w:r>
      <w:proofErr w:type="spellEnd"/>
      <w:r>
        <w:rPr>
          <w:color w:val="111111"/>
        </w:rPr>
        <w:t xml:space="preserve"> de </w:t>
      </w:r>
      <w:proofErr w:type="spellStart"/>
      <w:r>
        <w:rPr>
          <w:color w:val="111111"/>
        </w:rPr>
        <w:t>fondos</w:t>
      </w:r>
      <w:proofErr w:type="spellEnd"/>
      <w:r>
        <w:rPr>
          <w:color w:val="111111"/>
        </w:rPr>
        <w:t xml:space="preserve"> y </w:t>
      </w:r>
      <w:proofErr w:type="spellStart"/>
      <w:r>
        <w:rPr>
          <w:color w:val="111111"/>
        </w:rPr>
        <w:t>servicio</w:t>
      </w:r>
      <w:proofErr w:type="spellEnd"/>
      <w:r>
        <w:rPr>
          <w:color w:val="111111"/>
        </w:rPr>
        <w:t xml:space="preserve"> </w:t>
      </w:r>
      <w:proofErr w:type="spellStart"/>
      <w:r>
        <w:rPr>
          <w:color w:val="111111"/>
        </w:rPr>
        <w:t>comunitario</w:t>
      </w:r>
      <w:proofErr w:type="spellEnd"/>
      <w:r>
        <w:rPr>
          <w:color w:val="111111"/>
        </w:rPr>
        <w:t>.</w:t>
      </w:r>
    </w:p>
    <w:p w14:paraId="6960AFD5"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American Legion Post 12 — Guadalajara: </w:t>
      </w:r>
      <w:r w:rsidRPr="00615DDA">
        <w:rPr>
          <w:color w:val="111111"/>
          <w:lang w:val="es-MX"/>
        </w:rPr>
        <w:t>Sirve al área metropolitana más amplia de Guadalajara.</w:t>
      </w:r>
    </w:p>
    <w:p w14:paraId="3D466CD3" w14:textId="77777777" w:rsidR="00896E2A" w:rsidRDefault="003968D5">
      <w:pPr>
        <w:pStyle w:val="ListParagraph"/>
        <w:numPr>
          <w:ilvl w:val="0"/>
          <w:numId w:val="2"/>
        </w:numPr>
        <w:spacing w:after="80" w:line="280" w:lineRule="auto"/>
      </w:pPr>
      <w:r w:rsidRPr="00615DDA">
        <w:rPr>
          <w:b/>
          <w:bCs/>
          <w:color w:val="111111"/>
          <w:lang w:val="es-MX"/>
        </w:rPr>
        <w:t xml:space="preserve">Presencia VFW: </w:t>
      </w:r>
      <w:r w:rsidRPr="00615DDA">
        <w:rPr>
          <w:color w:val="111111"/>
          <w:lang w:val="es-MX"/>
        </w:rPr>
        <w:t xml:space="preserve">Actividad dispersa a nivel post en PV, Lake Chapala, Riviera Maya. </w:t>
      </w:r>
      <w:r>
        <w:rPr>
          <w:color w:val="111111"/>
        </w:rPr>
        <w:t xml:space="preserve">Consulta </w:t>
      </w:r>
      <w:proofErr w:type="spellStart"/>
      <w:r>
        <w:rPr>
          <w:color w:val="111111"/>
        </w:rPr>
        <w:t>contactos</w:t>
      </w:r>
      <w:proofErr w:type="spellEnd"/>
      <w:r>
        <w:rPr>
          <w:color w:val="111111"/>
        </w:rPr>
        <w:t xml:space="preserve"> locales de American Legion para </w:t>
      </w:r>
      <w:proofErr w:type="spellStart"/>
      <w:r>
        <w:rPr>
          <w:color w:val="111111"/>
        </w:rPr>
        <w:t>conexiones</w:t>
      </w:r>
      <w:proofErr w:type="spellEnd"/>
      <w:r>
        <w:rPr>
          <w:color w:val="111111"/>
        </w:rPr>
        <w:t xml:space="preserve"> VFW.</w:t>
      </w:r>
    </w:p>
    <w:p w14:paraId="51C9C174"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Sociedad Benevolente Americana / American </w:t>
      </w:r>
      <w:proofErr w:type="spellStart"/>
      <w:r w:rsidRPr="00615DDA">
        <w:rPr>
          <w:b/>
          <w:bCs/>
          <w:color w:val="111111"/>
          <w:lang w:val="es-MX"/>
        </w:rPr>
        <w:t>Society</w:t>
      </w:r>
      <w:proofErr w:type="spellEnd"/>
      <w:r w:rsidRPr="00615DDA">
        <w:rPr>
          <w:b/>
          <w:bCs/>
          <w:color w:val="111111"/>
          <w:lang w:val="es-MX"/>
        </w:rPr>
        <w:t xml:space="preserve"> </w:t>
      </w:r>
      <w:proofErr w:type="spellStart"/>
      <w:r w:rsidRPr="00615DDA">
        <w:rPr>
          <w:b/>
          <w:bCs/>
          <w:color w:val="111111"/>
          <w:lang w:val="es-MX"/>
        </w:rPr>
        <w:t>of</w:t>
      </w:r>
      <w:proofErr w:type="spellEnd"/>
      <w:r w:rsidRPr="00615DDA">
        <w:rPr>
          <w:b/>
          <w:bCs/>
          <w:color w:val="111111"/>
          <w:lang w:val="es-MX"/>
        </w:rPr>
        <w:t xml:space="preserve"> Jalisco: </w:t>
      </w:r>
      <w:r w:rsidRPr="00615DDA">
        <w:rPr>
          <w:color w:val="111111"/>
          <w:lang w:val="es-MX"/>
        </w:rPr>
        <w:t xml:space="preserve">No específicas para </w:t>
      </w:r>
      <w:proofErr w:type="gramStart"/>
      <w:r w:rsidRPr="00615DDA">
        <w:rPr>
          <w:color w:val="111111"/>
          <w:lang w:val="es-MX"/>
        </w:rPr>
        <w:t>veteranos</w:t>
      </w:r>
      <w:proofErr w:type="gramEnd"/>
      <w:r w:rsidRPr="00615DDA">
        <w:rPr>
          <w:color w:val="111111"/>
          <w:lang w:val="es-MX"/>
        </w:rPr>
        <w:t xml:space="preserve"> pero profundamente conectadas en la comunidad expatriada, con muchos miembros veteranos.</w:t>
      </w:r>
    </w:p>
    <w:p w14:paraId="440F6112" w14:textId="77777777" w:rsidR="00896E2A" w:rsidRPr="00615DDA" w:rsidRDefault="003968D5">
      <w:pPr>
        <w:pStyle w:val="Heading2"/>
        <w:spacing w:before="300"/>
        <w:rPr>
          <w:lang w:val="es-MX"/>
        </w:rPr>
      </w:pPr>
      <w:r w:rsidRPr="00615DDA">
        <w:rPr>
          <w:lang w:val="es-MX"/>
        </w:rPr>
        <w:t>Proveedores de Servicios Profesionales</w:t>
      </w:r>
    </w:p>
    <w:p w14:paraId="1D0BD8E4" w14:textId="77777777" w:rsidR="00896E2A" w:rsidRPr="00615DDA" w:rsidRDefault="003968D5">
      <w:pPr>
        <w:pStyle w:val="Heading3"/>
        <w:spacing w:before="240" w:after="100"/>
        <w:rPr>
          <w:lang w:val="es-MX"/>
        </w:rPr>
      </w:pPr>
      <w:proofErr w:type="spellStart"/>
      <w:r w:rsidRPr="00615DDA">
        <w:rPr>
          <w:lang w:val="es-MX"/>
        </w:rPr>
        <w:t>CPAs</w:t>
      </w:r>
      <w:proofErr w:type="spellEnd"/>
      <w:r w:rsidRPr="00615DDA">
        <w:rPr>
          <w:lang w:val="es-MX"/>
        </w:rPr>
        <w:t xml:space="preserve"> Transfronterizos</w:t>
      </w:r>
    </w:p>
    <w:p w14:paraId="6A8C6523" w14:textId="77777777" w:rsidR="00896E2A" w:rsidRDefault="003968D5">
      <w:pPr>
        <w:pStyle w:val="ListParagraph"/>
        <w:numPr>
          <w:ilvl w:val="0"/>
          <w:numId w:val="2"/>
        </w:numPr>
        <w:spacing w:after="80" w:line="280" w:lineRule="auto"/>
      </w:pPr>
      <w:proofErr w:type="spellStart"/>
      <w:r w:rsidRPr="00615DDA">
        <w:rPr>
          <w:color w:val="111111"/>
          <w:lang w:val="es-MX"/>
        </w:rPr>
        <w:t>Equilibrium</w:t>
      </w:r>
      <w:proofErr w:type="spellEnd"/>
      <w:r w:rsidRPr="00615DDA">
        <w:rPr>
          <w:color w:val="111111"/>
          <w:lang w:val="es-MX"/>
        </w:rPr>
        <w:t xml:space="preserve"> Tax &amp; Law — Puerto Vallarta (Paula Blanco y equipo). </w:t>
      </w:r>
      <w:proofErr w:type="spellStart"/>
      <w:r>
        <w:rPr>
          <w:color w:val="111111"/>
        </w:rPr>
        <w:t>Coordinación</w:t>
      </w:r>
      <w:proofErr w:type="spellEnd"/>
      <w:r>
        <w:rPr>
          <w:color w:val="111111"/>
        </w:rPr>
        <w:t xml:space="preserve"> integral de </w:t>
      </w:r>
      <w:proofErr w:type="spellStart"/>
      <w:r>
        <w:rPr>
          <w:color w:val="111111"/>
        </w:rPr>
        <w:t>impuestos</w:t>
      </w:r>
      <w:proofErr w:type="spellEnd"/>
      <w:r>
        <w:rPr>
          <w:color w:val="111111"/>
        </w:rPr>
        <w:t xml:space="preserve"> </w:t>
      </w:r>
      <w:proofErr w:type="spellStart"/>
      <w:r>
        <w:rPr>
          <w:color w:val="111111"/>
        </w:rPr>
        <w:t>estadounidenses</w:t>
      </w:r>
      <w:proofErr w:type="spellEnd"/>
      <w:r>
        <w:rPr>
          <w:color w:val="111111"/>
        </w:rPr>
        <w:t xml:space="preserve"> y </w:t>
      </w:r>
      <w:proofErr w:type="spellStart"/>
      <w:r>
        <w:rPr>
          <w:color w:val="111111"/>
        </w:rPr>
        <w:t>mexicanos</w:t>
      </w:r>
      <w:proofErr w:type="spellEnd"/>
      <w:r>
        <w:rPr>
          <w:color w:val="111111"/>
        </w:rPr>
        <w:t>.</w:t>
      </w:r>
    </w:p>
    <w:p w14:paraId="2710E667" w14:textId="77777777" w:rsidR="00896E2A" w:rsidRPr="00615DDA" w:rsidRDefault="003968D5">
      <w:pPr>
        <w:pStyle w:val="ListParagraph"/>
        <w:numPr>
          <w:ilvl w:val="0"/>
          <w:numId w:val="2"/>
        </w:numPr>
        <w:spacing w:after="80" w:line="280" w:lineRule="auto"/>
        <w:rPr>
          <w:lang w:val="es-MX"/>
        </w:rPr>
      </w:pPr>
      <w:r w:rsidRPr="00615DDA">
        <w:rPr>
          <w:color w:val="111111"/>
          <w:lang w:val="es-MX"/>
        </w:rPr>
        <w:t xml:space="preserve">AK Tax &amp; </w:t>
      </w:r>
      <w:proofErr w:type="spellStart"/>
      <w:r w:rsidRPr="00615DDA">
        <w:rPr>
          <w:color w:val="111111"/>
          <w:lang w:val="es-MX"/>
        </w:rPr>
        <w:t>Consulting</w:t>
      </w:r>
      <w:proofErr w:type="spellEnd"/>
      <w:r w:rsidRPr="00615DDA">
        <w:rPr>
          <w:color w:val="111111"/>
          <w:lang w:val="es-MX"/>
        </w:rPr>
        <w:t xml:space="preserve"> — Impuestos expatriados </w:t>
      </w:r>
      <w:proofErr w:type="spellStart"/>
      <w:r w:rsidRPr="00615DDA">
        <w:rPr>
          <w:color w:val="111111"/>
          <w:lang w:val="es-MX"/>
        </w:rPr>
        <w:t>multi-país</w:t>
      </w:r>
      <w:proofErr w:type="spellEnd"/>
      <w:r w:rsidRPr="00615DDA">
        <w:rPr>
          <w:color w:val="111111"/>
          <w:lang w:val="es-MX"/>
        </w:rPr>
        <w:t>.</w:t>
      </w:r>
    </w:p>
    <w:p w14:paraId="4E63CC77" w14:textId="77777777" w:rsidR="00896E2A" w:rsidRPr="00615DDA" w:rsidRDefault="003968D5">
      <w:pPr>
        <w:pStyle w:val="ListParagraph"/>
        <w:numPr>
          <w:ilvl w:val="0"/>
          <w:numId w:val="2"/>
        </w:numPr>
        <w:spacing w:after="80" w:line="280" w:lineRule="auto"/>
        <w:rPr>
          <w:lang w:val="es-MX"/>
        </w:rPr>
      </w:pPr>
      <w:r w:rsidRPr="00615DDA">
        <w:rPr>
          <w:color w:val="111111"/>
          <w:lang w:val="es-MX"/>
        </w:rPr>
        <w:t>BNC Tax — Especialistas en impuestos de expatriados estadounidenses con experiencia en México.</w:t>
      </w:r>
    </w:p>
    <w:p w14:paraId="65A7E345" w14:textId="77777777" w:rsidR="00896E2A" w:rsidRPr="00615DDA" w:rsidRDefault="003968D5">
      <w:pPr>
        <w:pStyle w:val="ListParagraph"/>
        <w:numPr>
          <w:ilvl w:val="0"/>
          <w:numId w:val="2"/>
        </w:numPr>
        <w:spacing w:after="80" w:line="280" w:lineRule="auto"/>
        <w:rPr>
          <w:lang w:val="es-MX"/>
        </w:rPr>
      </w:pPr>
      <w:proofErr w:type="spellStart"/>
      <w:r w:rsidRPr="00615DDA">
        <w:rPr>
          <w:color w:val="111111"/>
          <w:lang w:val="es-MX"/>
        </w:rPr>
        <w:t>Greenback</w:t>
      </w:r>
      <w:proofErr w:type="spellEnd"/>
      <w:r w:rsidRPr="00615DDA">
        <w:rPr>
          <w:color w:val="111111"/>
          <w:lang w:val="es-MX"/>
        </w:rPr>
        <w:t xml:space="preserve"> </w:t>
      </w:r>
      <w:proofErr w:type="spellStart"/>
      <w:r w:rsidRPr="00615DDA">
        <w:rPr>
          <w:color w:val="111111"/>
          <w:lang w:val="es-MX"/>
        </w:rPr>
        <w:t>Expat</w:t>
      </w:r>
      <w:proofErr w:type="spellEnd"/>
      <w:r w:rsidRPr="00615DDA">
        <w:rPr>
          <w:color w:val="111111"/>
          <w:lang w:val="es-MX"/>
        </w:rPr>
        <w:t xml:space="preserve"> Tax </w:t>
      </w:r>
      <w:proofErr w:type="spellStart"/>
      <w:r w:rsidRPr="00615DDA">
        <w:rPr>
          <w:color w:val="111111"/>
          <w:lang w:val="es-MX"/>
        </w:rPr>
        <w:t>Services</w:t>
      </w:r>
      <w:proofErr w:type="spellEnd"/>
      <w:r w:rsidRPr="00615DDA">
        <w:rPr>
          <w:color w:val="111111"/>
          <w:lang w:val="es-MX"/>
        </w:rPr>
        <w:t xml:space="preserve"> — Declaración fiscal remota de expatriados estadounidenses.</w:t>
      </w:r>
    </w:p>
    <w:p w14:paraId="74C6B970" w14:textId="77777777" w:rsidR="00896E2A" w:rsidRPr="00615DDA" w:rsidRDefault="003968D5">
      <w:pPr>
        <w:pStyle w:val="Heading3"/>
        <w:spacing w:before="240" w:after="100"/>
        <w:rPr>
          <w:lang w:val="es-MX"/>
        </w:rPr>
      </w:pPr>
      <w:r w:rsidRPr="00615DDA">
        <w:rPr>
          <w:lang w:val="es-MX"/>
        </w:rPr>
        <w:t>Abogados de Inmigración y Facilitadores</w:t>
      </w:r>
    </w:p>
    <w:p w14:paraId="06C4E2B2" w14:textId="77777777" w:rsidR="00896E2A" w:rsidRPr="00615DDA" w:rsidRDefault="003968D5">
      <w:pPr>
        <w:rPr>
          <w:lang w:val="es-MX"/>
        </w:rPr>
      </w:pPr>
      <w:r w:rsidRPr="00615DDA">
        <w:rPr>
          <w:color w:val="111111"/>
          <w:lang w:val="es-MX"/>
        </w:rPr>
        <w:t>Tu consulado local y oficina INM listarán facilitadores reconocidos en tu ciudad de destino. Las tarifas varían ampliamente. Para casos complejos (dependientes, transiciones, unidad familiar), un abogado de $500–$1,200 USD es típicamente dinero bien gastado.</w:t>
      </w:r>
    </w:p>
    <w:p w14:paraId="4A397472" w14:textId="77777777" w:rsidR="00896E2A" w:rsidRDefault="003968D5">
      <w:pPr>
        <w:pStyle w:val="Heading3"/>
        <w:spacing w:before="240" w:after="100"/>
      </w:pPr>
      <w:r>
        <w:t xml:space="preserve">Bienes </w:t>
      </w:r>
      <w:proofErr w:type="spellStart"/>
      <w:r>
        <w:t>Raíces</w:t>
      </w:r>
      <w:proofErr w:type="spellEnd"/>
      <w:r>
        <w:t xml:space="preserve"> e </w:t>
      </w:r>
      <w:proofErr w:type="spellStart"/>
      <w:r>
        <w:t>Hipotecas</w:t>
      </w:r>
      <w:proofErr w:type="spellEnd"/>
      <w:r>
        <w:t xml:space="preserve"> </w:t>
      </w:r>
      <w:proofErr w:type="spellStart"/>
      <w:r>
        <w:t>Transfronterizas</w:t>
      </w:r>
      <w:proofErr w:type="spellEnd"/>
    </w:p>
    <w:p w14:paraId="19351295" w14:textId="77777777" w:rsidR="00896E2A" w:rsidRPr="00615DDA" w:rsidRDefault="003968D5">
      <w:pPr>
        <w:pStyle w:val="ListParagraph"/>
        <w:numPr>
          <w:ilvl w:val="0"/>
          <w:numId w:val="2"/>
        </w:numPr>
        <w:spacing w:after="80" w:line="280" w:lineRule="auto"/>
        <w:rPr>
          <w:lang w:val="es-MX"/>
        </w:rPr>
      </w:pPr>
      <w:proofErr w:type="spellStart"/>
      <w:r w:rsidRPr="00615DDA">
        <w:rPr>
          <w:b/>
          <w:bCs/>
          <w:color w:val="111111"/>
          <w:lang w:val="es-MX"/>
        </w:rPr>
        <w:t>Veteran</w:t>
      </w:r>
      <w:proofErr w:type="spellEnd"/>
      <w:r w:rsidRPr="00615DDA">
        <w:rPr>
          <w:b/>
          <w:bCs/>
          <w:color w:val="111111"/>
          <w:lang w:val="es-MX"/>
        </w:rPr>
        <w:t xml:space="preserve"> Freedom </w:t>
      </w:r>
      <w:proofErr w:type="spellStart"/>
      <w:r w:rsidRPr="00615DDA">
        <w:rPr>
          <w:b/>
          <w:bCs/>
          <w:color w:val="111111"/>
          <w:lang w:val="es-MX"/>
        </w:rPr>
        <w:t>Relocation</w:t>
      </w:r>
      <w:proofErr w:type="spellEnd"/>
      <w:r w:rsidRPr="00615DDA">
        <w:rPr>
          <w:b/>
          <w:bCs/>
          <w:color w:val="111111"/>
          <w:lang w:val="es-MX"/>
        </w:rPr>
        <w:t xml:space="preserve"> / ENDEX Mexico: </w:t>
      </w:r>
      <w:r w:rsidRPr="00615DDA">
        <w:rPr>
          <w:color w:val="111111"/>
          <w:lang w:val="es-MX"/>
        </w:rPr>
        <w:t>Red nacional de agentes VFR más operaciones en el país en México. Agente licenciada en Texas y operación mexicana certificada AMPI. Nuestro sesgo está revelado; nuestro trabajo es transparente.</w:t>
      </w:r>
    </w:p>
    <w:p w14:paraId="24169773" w14:textId="77777777" w:rsidR="00896E2A" w:rsidRPr="00615DDA" w:rsidRDefault="003968D5">
      <w:pPr>
        <w:pStyle w:val="ListParagraph"/>
        <w:numPr>
          <w:ilvl w:val="0"/>
          <w:numId w:val="2"/>
        </w:numPr>
        <w:spacing w:after="80" w:line="280" w:lineRule="auto"/>
        <w:rPr>
          <w:lang w:val="es-MX"/>
        </w:rPr>
      </w:pPr>
      <w:proofErr w:type="spellStart"/>
      <w:r w:rsidRPr="00615DDA">
        <w:rPr>
          <w:b/>
          <w:bCs/>
          <w:color w:val="111111"/>
          <w:lang w:val="es-MX"/>
        </w:rPr>
        <w:t>MoXi</w:t>
      </w:r>
      <w:proofErr w:type="spellEnd"/>
      <w:r w:rsidRPr="00615DDA">
        <w:rPr>
          <w:b/>
          <w:bCs/>
          <w:color w:val="111111"/>
          <w:lang w:val="es-MX"/>
        </w:rPr>
        <w:t xml:space="preserve">: </w:t>
      </w:r>
      <w:r w:rsidRPr="00615DDA">
        <w:rPr>
          <w:color w:val="111111"/>
          <w:lang w:val="es-MX"/>
        </w:rPr>
        <w:t>Prestamista transfronterizo de hipotecas en USD especializado en compras mexicanas de ciudadanos estadounidenses.</w:t>
      </w:r>
    </w:p>
    <w:p w14:paraId="11BCEEE5" w14:textId="77777777" w:rsidR="00896E2A" w:rsidRPr="00615DDA" w:rsidRDefault="003968D5">
      <w:pPr>
        <w:pStyle w:val="ListParagraph"/>
        <w:numPr>
          <w:ilvl w:val="0"/>
          <w:numId w:val="2"/>
        </w:numPr>
        <w:spacing w:after="80" w:line="280" w:lineRule="auto"/>
        <w:rPr>
          <w:lang w:val="es-MX"/>
        </w:rPr>
      </w:pPr>
      <w:r w:rsidRPr="00615DDA">
        <w:rPr>
          <w:b/>
          <w:bCs/>
          <w:color w:val="111111"/>
          <w:lang w:val="es-MX"/>
        </w:rPr>
        <w:t xml:space="preserve">AMPI — Asociación Mexicana de Profesionales Inmobiliarios: </w:t>
      </w:r>
      <w:r w:rsidRPr="00615DDA">
        <w:rPr>
          <w:color w:val="111111"/>
          <w:lang w:val="es-MX"/>
        </w:rPr>
        <w:t>Asociación profesional. Verifica la certificación AMPI de cualquier agente mexicano en el sitio regional de AMPI.</w:t>
      </w:r>
    </w:p>
    <w:p w14:paraId="1825920C" w14:textId="77777777" w:rsidR="00896E2A" w:rsidRPr="00615DDA" w:rsidRDefault="003968D5">
      <w:pPr>
        <w:pStyle w:val="Heading2"/>
        <w:spacing w:before="300"/>
        <w:rPr>
          <w:lang w:val="es-MX"/>
        </w:rPr>
      </w:pPr>
      <w:r w:rsidRPr="00615DDA">
        <w:rPr>
          <w:lang w:val="es-MX"/>
        </w:rPr>
        <w:lastRenderedPageBreak/>
        <w:t>Tu Lista de Verificación Pre-Mudanza — Combinada</w:t>
      </w:r>
    </w:p>
    <w:p w14:paraId="74609B71" w14:textId="77777777" w:rsidR="00896E2A" w:rsidRPr="00615DDA" w:rsidRDefault="003968D5">
      <w:pPr>
        <w:rPr>
          <w:lang w:val="es-MX"/>
        </w:rPr>
      </w:pPr>
      <w:r w:rsidRPr="00615DDA">
        <w:rPr>
          <w:color w:val="111111"/>
          <w:lang w:val="es-MX"/>
        </w:rPr>
        <w:t>Esta es la lista consolidada de acción. Trabájala de arriba hacia abajo.</w:t>
      </w:r>
    </w:p>
    <w:p w14:paraId="39382A06" w14:textId="77777777" w:rsidR="00896E2A" w:rsidRDefault="003968D5">
      <w:pPr>
        <w:pStyle w:val="Heading3"/>
        <w:spacing w:before="240" w:after="100"/>
      </w:pPr>
      <w:r>
        <w:t xml:space="preserve">12+ Meses Antes de la </w:t>
      </w:r>
      <w:proofErr w:type="spellStart"/>
      <w:r>
        <w:t>Mudanza</w:t>
      </w:r>
      <w:proofErr w:type="spellEnd"/>
    </w:p>
    <w:p w14:paraId="3AB0F847" w14:textId="77777777" w:rsidR="00896E2A" w:rsidRDefault="003968D5">
      <w:pPr>
        <w:pStyle w:val="ListParagraph"/>
        <w:numPr>
          <w:ilvl w:val="0"/>
          <w:numId w:val="3"/>
        </w:numPr>
        <w:spacing w:after="80" w:line="280" w:lineRule="auto"/>
      </w:pPr>
      <w:r w:rsidRPr="00615DDA">
        <w:rPr>
          <w:color w:val="111111"/>
          <w:lang w:val="es-MX"/>
        </w:rPr>
        <w:t xml:space="preserve">Visita la región objetivo dos veces, incluyendo una vez en temporada baja. </w:t>
      </w:r>
      <w:r>
        <w:rPr>
          <w:color w:val="111111"/>
        </w:rPr>
        <w:t xml:space="preserve">Al </w:t>
      </w:r>
      <w:proofErr w:type="spellStart"/>
      <w:r>
        <w:rPr>
          <w:color w:val="111111"/>
        </w:rPr>
        <w:t>menos</w:t>
      </w:r>
      <w:proofErr w:type="spellEnd"/>
      <w:r>
        <w:rPr>
          <w:color w:val="111111"/>
        </w:rPr>
        <w:t xml:space="preserve"> 30 días </w:t>
      </w:r>
      <w:proofErr w:type="spellStart"/>
      <w:r>
        <w:rPr>
          <w:color w:val="111111"/>
        </w:rPr>
        <w:t>totales</w:t>
      </w:r>
      <w:proofErr w:type="spellEnd"/>
      <w:r>
        <w:rPr>
          <w:color w:val="111111"/>
        </w:rPr>
        <w:t>.</w:t>
      </w:r>
    </w:p>
    <w:p w14:paraId="32319C4D" w14:textId="77777777" w:rsidR="00896E2A" w:rsidRPr="00615DDA" w:rsidRDefault="003968D5">
      <w:pPr>
        <w:pStyle w:val="ListParagraph"/>
        <w:numPr>
          <w:ilvl w:val="0"/>
          <w:numId w:val="3"/>
        </w:numPr>
        <w:spacing w:after="80" w:line="280" w:lineRule="auto"/>
        <w:rPr>
          <w:lang w:val="es-MX"/>
        </w:rPr>
      </w:pPr>
      <w:r w:rsidRPr="00615DDA">
        <w:rPr>
          <w:color w:val="111111"/>
          <w:lang w:val="es-MX"/>
        </w:rPr>
        <w:t>Investiga requisitos de visa y reserva cita de consulado mexicano.</w:t>
      </w:r>
    </w:p>
    <w:p w14:paraId="34460E04" w14:textId="77777777" w:rsidR="00896E2A" w:rsidRPr="00615DDA" w:rsidRDefault="003968D5">
      <w:pPr>
        <w:pStyle w:val="ListParagraph"/>
        <w:numPr>
          <w:ilvl w:val="0"/>
          <w:numId w:val="3"/>
        </w:numPr>
        <w:spacing w:after="80" w:line="280" w:lineRule="auto"/>
        <w:rPr>
          <w:lang w:val="es-MX"/>
        </w:rPr>
      </w:pPr>
      <w:r w:rsidRPr="00615DDA">
        <w:rPr>
          <w:color w:val="111111"/>
          <w:lang w:val="es-MX"/>
        </w:rPr>
        <w:t>Descarga 12 meses de estados bancarios, Carta Resumen de Beneficios VA, registros de pago de retiro militar.</w:t>
      </w:r>
    </w:p>
    <w:p w14:paraId="7E947356" w14:textId="77777777" w:rsidR="00896E2A" w:rsidRPr="00615DDA" w:rsidRDefault="003968D5">
      <w:pPr>
        <w:pStyle w:val="ListParagraph"/>
        <w:numPr>
          <w:ilvl w:val="0"/>
          <w:numId w:val="3"/>
        </w:numPr>
        <w:spacing w:after="80" w:line="280" w:lineRule="auto"/>
        <w:rPr>
          <w:lang w:val="es-MX"/>
        </w:rPr>
      </w:pPr>
      <w:r w:rsidRPr="00615DDA">
        <w:rPr>
          <w:color w:val="111111"/>
          <w:lang w:val="es-MX"/>
        </w:rPr>
        <w:t>Apostilla documentos estadounidenses que necesitarás (acta de matrimonio, actas de nacimiento, cualquier registro solicitado por México).</w:t>
      </w:r>
    </w:p>
    <w:p w14:paraId="201999D0" w14:textId="77777777" w:rsidR="00896E2A" w:rsidRPr="00615DDA" w:rsidRDefault="003968D5">
      <w:pPr>
        <w:pStyle w:val="ListParagraph"/>
        <w:numPr>
          <w:ilvl w:val="0"/>
          <w:numId w:val="3"/>
        </w:numPr>
        <w:spacing w:after="80" w:line="280" w:lineRule="auto"/>
        <w:rPr>
          <w:lang w:val="es-MX"/>
        </w:rPr>
      </w:pPr>
      <w:r w:rsidRPr="00615DDA">
        <w:rPr>
          <w:color w:val="111111"/>
          <w:lang w:val="es-MX"/>
        </w:rPr>
        <w:t>Comienza estudio de español. Duolingo no es suficiente — emparéjalo con un tutor en línea o clase local.</w:t>
      </w:r>
    </w:p>
    <w:p w14:paraId="112E85E0" w14:textId="77777777" w:rsidR="00896E2A" w:rsidRDefault="003968D5">
      <w:pPr>
        <w:pStyle w:val="Heading3"/>
        <w:spacing w:before="240" w:after="100"/>
      </w:pPr>
      <w:r>
        <w:t>6–12 Meses Antes</w:t>
      </w:r>
    </w:p>
    <w:p w14:paraId="40D29686" w14:textId="77777777" w:rsidR="00896E2A" w:rsidRPr="00615DDA" w:rsidRDefault="003968D5">
      <w:pPr>
        <w:pStyle w:val="ListParagraph"/>
        <w:numPr>
          <w:ilvl w:val="0"/>
          <w:numId w:val="3"/>
        </w:numPr>
        <w:spacing w:after="80" w:line="280" w:lineRule="auto"/>
        <w:rPr>
          <w:lang w:val="es-MX"/>
        </w:rPr>
      </w:pPr>
      <w:r w:rsidRPr="00615DDA">
        <w:rPr>
          <w:color w:val="111111"/>
          <w:lang w:val="es-MX"/>
        </w:rPr>
        <w:t>Completa cita de visa en consulado mexicano.</w:t>
      </w:r>
    </w:p>
    <w:p w14:paraId="69E57CB3" w14:textId="77777777" w:rsidR="00896E2A" w:rsidRPr="00615DDA" w:rsidRDefault="003968D5">
      <w:pPr>
        <w:pStyle w:val="ListParagraph"/>
        <w:numPr>
          <w:ilvl w:val="0"/>
          <w:numId w:val="3"/>
        </w:numPr>
        <w:spacing w:after="80" w:line="280" w:lineRule="auto"/>
        <w:rPr>
          <w:lang w:val="es-MX"/>
        </w:rPr>
      </w:pPr>
      <w:r w:rsidRPr="00615DDA">
        <w:rPr>
          <w:color w:val="111111"/>
          <w:lang w:val="es-MX"/>
        </w:rPr>
        <w:t>Notifica a VA de fecha de mudanza prevista y configuración de dirección futura (se puede actualizar después de la mudanza).</w:t>
      </w:r>
    </w:p>
    <w:p w14:paraId="23EDE00E" w14:textId="77777777" w:rsidR="00896E2A" w:rsidRPr="00615DDA" w:rsidRDefault="003968D5">
      <w:pPr>
        <w:pStyle w:val="ListParagraph"/>
        <w:numPr>
          <w:ilvl w:val="0"/>
          <w:numId w:val="3"/>
        </w:numPr>
        <w:spacing w:after="80" w:line="280" w:lineRule="auto"/>
        <w:rPr>
          <w:lang w:val="es-MX"/>
        </w:rPr>
      </w:pPr>
      <w:r w:rsidRPr="00615DDA">
        <w:rPr>
          <w:color w:val="111111"/>
          <w:lang w:val="es-MX"/>
        </w:rPr>
        <w:t>Inscríbete en FMP si tienes condiciones conectadas al servicio.</w:t>
      </w:r>
    </w:p>
    <w:p w14:paraId="77B94AAE" w14:textId="77777777" w:rsidR="00896E2A" w:rsidRPr="00615DDA" w:rsidRDefault="003968D5">
      <w:pPr>
        <w:pStyle w:val="ListParagraph"/>
        <w:numPr>
          <w:ilvl w:val="0"/>
          <w:numId w:val="3"/>
        </w:numPr>
        <w:spacing w:after="80" w:line="280" w:lineRule="auto"/>
        <w:rPr>
          <w:lang w:val="es-MX"/>
        </w:rPr>
      </w:pPr>
      <w:r w:rsidRPr="00615DDA">
        <w:rPr>
          <w:color w:val="111111"/>
          <w:lang w:val="es-MX"/>
        </w:rPr>
        <w:t>Entrevista y selecciona un CPA transfronterizo para el próximo año fiscal.</w:t>
      </w:r>
    </w:p>
    <w:p w14:paraId="1A72EDFF" w14:textId="77777777" w:rsidR="00896E2A" w:rsidRPr="00615DDA" w:rsidRDefault="003968D5">
      <w:pPr>
        <w:pStyle w:val="ListParagraph"/>
        <w:numPr>
          <w:ilvl w:val="0"/>
          <w:numId w:val="3"/>
        </w:numPr>
        <w:spacing w:after="80" w:line="280" w:lineRule="auto"/>
        <w:rPr>
          <w:lang w:val="es-MX"/>
        </w:rPr>
      </w:pPr>
      <w:r w:rsidRPr="00615DDA">
        <w:rPr>
          <w:color w:val="111111"/>
          <w:lang w:val="es-MX"/>
        </w:rPr>
        <w:t>Entrevista proveedores de seguros para cobertura de salud privada mexicana.</w:t>
      </w:r>
    </w:p>
    <w:p w14:paraId="462121FC" w14:textId="77777777" w:rsidR="00896E2A" w:rsidRPr="00615DDA" w:rsidRDefault="003968D5">
      <w:pPr>
        <w:pStyle w:val="ListParagraph"/>
        <w:numPr>
          <w:ilvl w:val="0"/>
          <w:numId w:val="3"/>
        </w:numPr>
        <w:spacing w:after="80" w:line="280" w:lineRule="auto"/>
        <w:rPr>
          <w:lang w:val="es-MX"/>
        </w:rPr>
      </w:pPr>
      <w:r w:rsidRPr="00615DDA">
        <w:rPr>
          <w:color w:val="111111"/>
          <w:lang w:val="es-MX"/>
        </w:rPr>
        <w:t>Decide estrategia de vehículo — vender, TIP, nacionalizar, o comprar en el país.</w:t>
      </w:r>
    </w:p>
    <w:p w14:paraId="00218BEE" w14:textId="77777777" w:rsidR="00896E2A" w:rsidRPr="00615DDA" w:rsidRDefault="003968D5">
      <w:pPr>
        <w:pStyle w:val="ListParagraph"/>
        <w:numPr>
          <w:ilvl w:val="0"/>
          <w:numId w:val="3"/>
        </w:numPr>
        <w:spacing w:after="80" w:line="280" w:lineRule="auto"/>
        <w:rPr>
          <w:lang w:val="es-MX"/>
        </w:rPr>
      </w:pPr>
      <w:r w:rsidRPr="00615DDA">
        <w:rPr>
          <w:color w:val="111111"/>
          <w:lang w:val="es-MX"/>
        </w:rPr>
        <w:t>Investiga y asegura renta amueblada a largo plazo para los meses 1–6 en el país.</w:t>
      </w:r>
    </w:p>
    <w:p w14:paraId="2201D299" w14:textId="77777777" w:rsidR="00896E2A" w:rsidRDefault="003968D5">
      <w:pPr>
        <w:pStyle w:val="Heading3"/>
        <w:spacing w:before="240" w:after="100"/>
      </w:pPr>
      <w:r>
        <w:t>30–90 Días Antes</w:t>
      </w:r>
    </w:p>
    <w:p w14:paraId="3AF906B5" w14:textId="77777777" w:rsidR="00896E2A" w:rsidRDefault="003968D5">
      <w:pPr>
        <w:pStyle w:val="ListParagraph"/>
        <w:numPr>
          <w:ilvl w:val="0"/>
          <w:numId w:val="3"/>
        </w:numPr>
        <w:spacing w:after="80" w:line="280" w:lineRule="auto"/>
      </w:pPr>
      <w:proofErr w:type="spellStart"/>
      <w:r>
        <w:rPr>
          <w:color w:val="111111"/>
        </w:rPr>
        <w:t>Inscríbete</w:t>
      </w:r>
      <w:proofErr w:type="spellEnd"/>
      <w:r>
        <w:rPr>
          <w:color w:val="111111"/>
        </w:rPr>
        <w:t xml:space="preserve"> </w:t>
      </w:r>
      <w:proofErr w:type="spellStart"/>
      <w:r>
        <w:rPr>
          <w:color w:val="111111"/>
        </w:rPr>
        <w:t>en</w:t>
      </w:r>
      <w:proofErr w:type="spellEnd"/>
      <w:r>
        <w:rPr>
          <w:color w:val="111111"/>
        </w:rPr>
        <w:t xml:space="preserve"> STEP </w:t>
      </w:r>
      <w:proofErr w:type="spellStart"/>
      <w:r>
        <w:rPr>
          <w:color w:val="111111"/>
        </w:rPr>
        <w:t>en</w:t>
      </w:r>
      <w:proofErr w:type="spellEnd"/>
      <w:r>
        <w:rPr>
          <w:color w:val="111111"/>
        </w:rPr>
        <w:t xml:space="preserve"> step.state.gov.</w:t>
      </w:r>
    </w:p>
    <w:p w14:paraId="7E832EC8" w14:textId="77777777" w:rsidR="00896E2A" w:rsidRPr="00615DDA" w:rsidRDefault="003968D5">
      <w:pPr>
        <w:pStyle w:val="ListParagraph"/>
        <w:numPr>
          <w:ilvl w:val="0"/>
          <w:numId w:val="3"/>
        </w:numPr>
        <w:spacing w:after="80" w:line="280" w:lineRule="auto"/>
        <w:rPr>
          <w:lang w:val="es-MX"/>
        </w:rPr>
      </w:pPr>
      <w:r w:rsidRPr="00615DDA">
        <w:rPr>
          <w:color w:val="111111"/>
          <w:lang w:val="es-MX"/>
        </w:rPr>
        <w:t>Establece servicio de reenvío de correo estadounidense.</w:t>
      </w:r>
    </w:p>
    <w:p w14:paraId="09A6B77B" w14:textId="77777777" w:rsidR="00896E2A" w:rsidRPr="00615DDA" w:rsidRDefault="003968D5">
      <w:pPr>
        <w:pStyle w:val="ListParagraph"/>
        <w:numPr>
          <w:ilvl w:val="0"/>
          <w:numId w:val="3"/>
        </w:numPr>
        <w:spacing w:after="80" w:line="280" w:lineRule="auto"/>
        <w:rPr>
          <w:lang w:val="es-MX"/>
        </w:rPr>
      </w:pPr>
      <w:r w:rsidRPr="00615DDA">
        <w:rPr>
          <w:color w:val="111111"/>
          <w:lang w:val="es-MX"/>
        </w:rPr>
        <w:t>Notifica a la Administración del Seguro Social de la mudanza pendiente.</w:t>
      </w:r>
    </w:p>
    <w:p w14:paraId="5BD990DF" w14:textId="77777777" w:rsidR="00896E2A" w:rsidRPr="00615DDA" w:rsidRDefault="003968D5">
      <w:pPr>
        <w:pStyle w:val="ListParagraph"/>
        <w:numPr>
          <w:ilvl w:val="0"/>
          <w:numId w:val="3"/>
        </w:numPr>
        <w:spacing w:after="80" w:line="280" w:lineRule="auto"/>
        <w:rPr>
          <w:lang w:val="es-MX"/>
        </w:rPr>
      </w:pPr>
      <w:r w:rsidRPr="00615DDA">
        <w:rPr>
          <w:color w:val="111111"/>
          <w:lang w:val="es-MX"/>
        </w:rPr>
        <w:t>Comienza escaneo digital de documentos: DD-214, decisiones de calificación VA, pasaporte, licencia de conducir, registros de salud de mascotas, registros de recetas.</w:t>
      </w:r>
    </w:p>
    <w:p w14:paraId="449794C7" w14:textId="77777777" w:rsidR="00896E2A" w:rsidRPr="00615DDA" w:rsidRDefault="003968D5">
      <w:pPr>
        <w:pStyle w:val="ListParagraph"/>
        <w:numPr>
          <w:ilvl w:val="0"/>
          <w:numId w:val="3"/>
        </w:numPr>
        <w:spacing w:after="80" w:line="280" w:lineRule="auto"/>
        <w:rPr>
          <w:lang w:val="es-MX"/>
        </w:rPr>
      </w:pPr>
      <w:r w:rsidRPr="00615DDA">
        <w:rPr>
          <w:color w:val="111111"/>
          <w:lang w:val="es-MX"/>
        </w:rPr>
        <w:t>Empaca con cuidado — la franquicia de menaje de casa mexicana es limitada. Vende o almacena en lugar de enviar cuando tengas duda.</w:t>
      </w:r>
    </w:p>
    <w:p w14:paraId="06336100" w14:textId="77777777" w:rsidR="00896E2A" w:rsidRPr="00615DDA" w:rsidRDefault="003968D5">
      <w:pPr>
        <w:pStyle w:val="ListParagraph"/>
        <w:numPr>
          <w:ilvl w:val="0"/>
          <w:numId w:val="3"/>
        </w:numPr>
        <w:spacing w:after="80" w:line="280" w:lineRule="auto"/>
        <w:rPr>
          <w:lang w:val="es-MX"/>
        </w:rPr>
      </w:pPr>
      <w:r w:rsidRPr="00615DDA">
        <w:rPr>
          <w:color w:val="111111"/>
          <w:lang w:val="es-MX"/>
        </w:rPr>
        <w:t>Guarda FBU, hospital mexicano preferido, y números de ambulancia mexicana preferida en tu teléfono.</w:t>
      </w:r>
    </w:p>
    <w:p w14:paraId="7C1CF425" w14:textId="77777777" w:rsidR="00896E2A" w:rsidRDefault="003968D5">
      <w:pPr>
        <w:pStyle w:val="Heading3"/>
        <w:spacing w:before="240" w:after="100"/>
      </w:pPr>
      <w:r>
        <w:t xml:space="preserve">Primeros 90 Días </w:t>
      </w:r>
      <w:proofErr w:type="spellStart"/>
      <w:r>
        <w:t>en</w:t>
      </w:r>
      <w:proofErr w:type="spellEnd"/>
      <w:r>
        <w:t xml:space="preserve"> </w:t>
      </w:r>
      <w:proofErr w:type="spellStart"/>
      <w:r>
        <w:t>el</w:t>
      </w:r>
      <w:proofErr w:type="spellEnd"/>
      <w:r>
        <w:t xml:space="preserve"> País</w:t>
      </w:r>
    </w:p>
    <w:p w14:paraId="7DCF23A7" w14:textId="77777777" w:rsidR="00896E2A" w:rsidRPr="00615DDA" w:rsidRDefault="003968D5">
      <w:pPr>
        <w:pStyle w:val="ListParagraph"/>
        <w:numPr>
          <w:ilvl w:val="0"/>
          <w:numId w:val="3"/>
        </w:numPr>
        <w:spacing w:after="80" w:line="280" w:lineRule="auto"/>
        <w:rPr>
          <w:lang w:val="es-MX"/>
        </w:rPr>
      </w:pPr>
      <w:r w:rsidRPr="00615DDA">
        <w:rPr>
          <w:color w:val="111111"/>
          <w:lang w:val="es-MX"/>
        </w:rPr>
        <w:lastRenderedPageBreak/>
        <w:t>Completa Canje en oficina INM local dentro de 30 días de llegada.</w:t>
      </w:r>
    </w:p>
    <w:p w14:paraId="0E97B362" w14:textId="77777777" w:rsidR="00896E2A" w:rsidRPr="00615DDA" w:rsidRDefault="003968D5">
      <w:pPr>
        <w:pStyle w:val="ListParagraph"/>
        <w:numPr>
          <w:ilvl w:val="0"/>
          <w:numId w:val="3"/>
        </w:numPr>
        <w:spacing w:after="80" w:line="280" w:lineRule="auto"/>
        <w:rPr>
          <w:lang w:val="es-MX"/>
        </w:rPr>
      </w:pPr>
      <w:proofErr w:type="gramStart"/>
      <w:r w:rsidRPr="00615DDA">
        <w:rPr>
          <w:color w:val="111111"/>
          <w:lang w:val="es-MX"/>
        </w:rPr>
        <w:t>Obtén</w:t>
      </w:r>
      <w:proofErr w:type="gramEnd"/>
      <w:r w:rsidRPr="00615DDA">
        <w:rPr>
          <w:color w:val="111111"/>
          <w:lang w:val="es-MX"/>
        </w:rPr>
        <w:t xml:space="preserve"> CURP (con tarjeta de residencia).</w:t>
      </w:r>
    </w:p>
    <w:p w14:paraId="6CC977DD" w14:textId="77777777" w:rsidR="00896E2A" w:rsidRPr="00615DDA" w:rsidRDefault="003968D5">
      <w:pPr>
        <w:pStyle w:val="ListParagraph"/>
        <w:numPr>
          <w:ilvl w:val="0"/>
          <w:numId w:val="3"/>
        </w:numPr>
        <w:spacing w:after="80" w:line="280" w:lineRule="auto"/>
        <w:rPr>
          <w:lang w:val="es-MX"/>
        </w:rPr>
      </w:pPr>
      <w:r w:rsidRPr="00615DDA">
        <w:rPr>
          <w:color w:val="111111"/>
          <w:lang w:val="es-MX"/>
        </w:rPr>
        <w:t>Obtén RFC en SAT — verifica que el código de régimen sea correcto.</w:t>
      </w:r>
    </w:p>
    <w:p w14:paraId="08083B25" w14:textId="77777777" w:rsidR="00896E2A" w:rsidRDefault="003968D5">
      <w:pPr>
        <w:pStyle w:val="ListParagraph"/>
        <w:numPr>
          <w:ilvl w:val="0"/>
          <w:numId w:val="3"/>
        </w:numPr>
        <w:spacing w:after="80" w:line="280" w:lineRule="auto"/>
      </w:pPr>
      <w:r>
        <w:rPr>
          <w:color w:val="111111"/>
        </w:rPr>
        <w:t xml:space="preserve">Abre </w:t>
      </w:r>
      <w:proofErr w:type="spellStart"/>
      <w:r>
        <w:rPr>
          <w:color w:val="111111"/>
        </w:rPr>
        <w:t>cuenta</w:t>
      </w:r>
      <w:proofErr w:type="spellEnd"/>
      <w:r>
        <w:rPr>
          <w:color w:val="111111"/>
        </w:rPr>
        <w:t xml:space="preserve"> </w:t>
      </w:r>
      <w:proofErr w:type="spellStart"/>
      <w:r>
        <w:rPr>
          <w:color w:val="111111"/>
        </w:rPr>
        <w:t>bancaria</w:t>
      </w:r>
      <w:proofErr w:type="spellEnd"/>
      <w:r>
        <w:rPr>
          <w:color w:val="111111"/>
        </w:rPr>
        <w:t xml:space="preserve"> mexicana.</w:t>
      </w:r>
    </w:p>
    <w:p w14:paraId="3ED1B69C" w14:textId="77777777" w:rsidR="00896E2A" w:rsidRPr="00615DDA" w:rsidRDefault="003968D5">
      <w:pPr>
        <w:pStyle w:val="ListParagraph"/>
        <w:numPr>
          <w:ilvl w:val="0"/>
          <w:numId w:val="3"/>
        </w:numPr>
        <w:spacing w:after="80" w:line="280" w:lineRule="auto"/>
        <w:rPr>
          <w:lang w:val="es-MX"/>
        </w:rPr>
      </w:pPr>
      <w:r w:rsidRPr="00615DDA">
        <w:rPr>
          <w:color w:val="111111"/>
          <w:lang w:val="es-MX"/>
        </w:rPr>
        <w:t>Establece relación con un médico general local y especialista en medicina interna.</w:t>
      </w:r>
    </w:p>
    <w:p w14:paraId="0E57530B" w14:textId="77777777" w:rsidR="00896E2A" w:rsidRPr="00615DDA" w:rsidRDefault="003968D5">
      <w:pPr>
        <w:pStyle w:val="ListParagraph"/>
        <w:numPr>
          <w:ilvl w:val="0"/>
          <w:numId w:val="3"/>
        </w:numPr>
        <w:spacing w:after="80" w:line="280" w:lineRule="auto"/>
        <w:rPr>
          <w:lang w:val="es-MX"/>
        </w:rPr>
      </w:pPr>
      <w:r w:rsidRPr="00615DDA">
        <w:rPr>
          <w:color w:val="111111"/>
          <w:lang w:val="es-MX"/>
        </w:rPr>
        <w:t>Asiste a al menos un evento de American Legion o VFW post.</w:t>
      </w:r>
    </w:p>
    <w:p w14:paraId="471994B4" w14:textId="77777777" w:rsidR="00896E2A" w:rsidRPr="00615DDA" w:rsidRDefault="003968D5">
      <w:pPr>
        <w:pStyle w:val="ListParagraph"/>
        <w:numPr>
          <w:ilvl w:val="0"/>
          <w:numId w:val="3"/>
        </w:numPr>
        <w:spacing w:after="80" w:line="280" w:lineRule="auto"/>
        <w:rPr>
          <w:lang w:val="es-MX"/>
        </w:rPr>
      </w:pPr>
      <w:r w:rsidRPr="00615DDA">
        <w:rPr>
          <w:color w:val="111111"/>
          <w:lang w:val="es-MX"/>
        </w:rPr>
        <w:t>Actualiza dirección VA a tu dirección física mexicana confirmada.</w:t>
      </w:r>
    </w:p>
    <w:p w14:paraId="3B6A90B6" w14:textId="77777777" w:rsidR="00896E2A" w:rsidRPr="00615DDA" w:rsidRDefault="003968D5">
      <w:pPr>
        <w:pStyle w:val="ListParagraph"/>
        <w:numPr>
          <w:ilvl w:val="0"/>
          <w:numId w:val="3"/>
        </w:numPr>
        <w:spacing w:after="80" w:line="280" w:lineRule="auto"/>
        <w:rPr>
          <w:lang w:val="es-MX"/>
        </w:rPr>
      </w:pPr>
      <w:r w:rsidRPr="00615DDA">
        <w:rPr>
          <w:color w:val="111111"/>
          <w:lang w:val="es-MX"/>
        </w:rPr>
        <w:t>Presenta papeleo de transición de FMM turista → tarjeta de residencia si aplica.</w:t>
      </w:r>
    </w:p>
    <w:p w14:paraId="023E6F5C" w14:textId="77777777" w:rsidR="00896E2A" w:rsidRPr="00615DDA" w:rsidRDefault="003968D5">
      <w:pPr>
        <w:pStyle w:val="Heading2"/>
        <w:spacing w:before="300"/>
        <w:rPr>
          <w:lang w:val="es-MX"/>
        </w:rPr>
      </w:pPr>
      <w:r w:rsidRPr="00615DDA">
        <w:rPr>
          <w:lang w:val="es-MX"/>
        </w:rPr>
        <w:t>Mantenerse en Contacto</w:t>
      </w:r>
    </w:p>
    <w:p w14:paraId="3042DCB6" w14:textId="77777777" w:rsidR="00896E2A" w:rsidRPr="00615DDA" w:rsidRDefault="003968D5">
      <w:pPr>
        <w:rPr>
          <w:lang w:val="es-MX"/>
        </w:rPr>
      </w:pPr>
      <w:r w:rsidRPr="00615DDA">
        <w:rPr>
          <w:color w:val="111111"/>
          <w:lang w:val="es-MX"/>
        </w:rPr>
        <w:t>Esta guía es la versión 1.0. Será actualizada — reglas de visa, montos de subsidios, contactos de hospitales, y tratados fiscales cambian. Visita el sitio web de VFR para la última versión o solicita un PDF actualizado.</w:t>
      </w:r>
    </w:p>
    <w:p w14:paraId="101A061E" w14:textId="77777777" w:rsidR="00896E2A" w:rsidRPr="00615DDA" w:rsidRDefault="003968D5">
      <w:pPr>
        <w:rPr>
          <w:lang w:val="es-MX"/>
        </w:rPr>
      </w:pPr>
      <w:r w:rsidRPr="00615DDA">
        <w:rPr>
          <w:color w:val="111111"/>
          <w:lang w:val="es-MX"/>
        </w:rPr>
        <w:t>Si tienes preguntas después de leer esto, estoy disponible. Sin costo. Sin venta. De un veterano a otro.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96E2A" w:rsidRPr="005F4A88" w14:paraId="732E5CAA" w14:textId="77777777">
        <w:tc>
          <w:tcPr>
            <w:tcW w:w="9360" w:type="dxa"/>
            <w:tcBorders>
              <w:top w:val="single" w:sz="18" w:space="0" w:color="B11E26"/>
              <w:left w:val="single" w:sz="18" w:space="0" w:color="B11E26"/>
              <w:bottom w:val="single" w:sz="4" w:space="0" w:color="0B1F3A"/>
              <w:right w:val="single" w:sz="4" w:space="0" w:color="0B1F3A"/>
            </w:tcBorders>
            <w:shd w:val="clear" w:color="auto" w:fill="E8DCC4"/>
            <w:tcMar>
              <w:top w:w="180" w:type="dxa"/>
              <w:left w:w="220" w:type="dxa"/>
              <w:bottom w:w="180" w:type="dxa"/>
              <w:right w:w="220" w:type="dxa"/>
            </w:tcMar>
          </w:tcPr>
          <w:p w14:paraId="516968C4" w14:textId="77777777" w:rsidR="00896E2A" w:rsidRPr="00615DDA" w:rsidRDefault="003968D5">
            <w:pPr>
              <w:spacing w:after="100"/>
              <w:rPr>
                <w:lang w:val="es-MX"/>
              </w:rPr>
            </w:pPr>
            <w:r w:rsidRPr="00615DDA">
              <w:rPr>
                <w:b/>
                <w:bCs/>
                <w:caps/>
                <w:color w:val="0B1F3A"/>
                <w:lang w:val="es-MX"/>
              </w:rPr>
              <w:t>CONTACTO</w:t>
            </w:r>
          </w:p>
          <w:p w14:paraId="53E50610" w14:textId="77777777" w:rsidR="00896E2A" w:rsidRPr="00615DDA" w:rsidRDefault="003968D5">
            <w:pPr>
              <w:spacing w:after="80" w:line="280" w:lineRule="auto"/>
              <w:rPr>
                <w:lang w:val="es-MX"/>
              </w:rPr>
            </w:pPr>
            <w:r w:rsidRPr="00615DDA">
              <w:rPr>
                <w:color w:val="111111"/>
                <w:lang w:val="es-MX"/>
              </w:rPr>
              <w:t>Miguel Morales Jr., CEO</w:t>
            </w:r>
          </w:p>
          <w:p w14:paraId="14266C02" w14:textId="77777777" w:rsidR="00896E2A" w:rsidRPr="00615DDA" w:rsidRDefault="003968D5">
            <w:pPr>
              <w:spacing w:after="80" w:line="280" w:lineRule="auto"/>
              <w:rPr>
                <w:lang w:val="es-MX"/>
              </w:rPr>
            </w:pPr>
            <w:proofErr w:type="spellStart"/>
            <w:r w:rsidRPr="00615DDA">
              <w:rPr>
                <w:color w:val="111111"/>
                <w:lang w:val="es-MX"/>
              </w:rPr>
              <w:t>Veteran</w:t>
            </w:r>
            <w:proofErr w:type="spellEnd"/>
            <w:r w:rsidRPr="00615DDA">
              <w:rPr>
                <w:color w:val="111111"/>
                <w:lang w:val="es-MX"/>
              </w:rPr>
              <w:t xml:space="preserve"> Freedom </w:t>
            </w:r>
            <w:proofErr w:type="spellStart"/>
            <w:proofErr w:type="gramStart"/>
            <w:r w:rsidRPr="00615DDA">
              <w:rPr>
                <w:color w:val="111111"/>
                <w:lang w:val="es-MX"/>
              </w:rPr>
              <w:t>Relocation</w:t>
            </w:r>
            <w:proofErr w:type="spellEnd"/>
            <w:r w:rsidRPr="00615DDA">
              <w:rPr>
                <w:color w:val="111111"/>
                <w:lang w:val="es-MX"/>
              </w:rPr>
              <w:t xml:space="preserve">  •</w:t>
            </w:r>
            <w:proofErr w:type="gramEnd"/>
            <w:r w:rsidRPr="00615DDA">
              <w:rPr>
                <w:color w:val="111111"/>
                <w:lang w:val="es-MX"/>
              </w:rPr>
              <w:t xml:space="preserve">  ENDEX Mexico</w:t>
            </w:r>
          </w:p>
          <w:p w14:paraId="210A3430" w14:textId="77777777" w:rsidR="00896E2A" w:rsidRPr="00615DDA" w:rsidRDefault="003968D5">
            <w:pPr>
              <w:spacing w:after="80" w:line="280" w:lineRule="auto"/>
              <w:rPr>
                <w:lang w:val="es-MX"/>
              </w:rPr>
            </w:pPr>
            <w:r w:rsidRPr="00615DDA">
              <w:rPr>
                <w:color w:val="111111"/>
                <w:lang w:val="es-MX"/>
              </w:rPr>
              <w:t>[Teléfono</w:t>
            </w:r>
            <w:proofErr w:type="gramStart"/>
            <w:r w:rsidRPr="00615DDA">
              <w:rPr>
                <w:color w:val="111111"/>
                <w:lang w:val="es-MX"/>
              </w:rPr>
              <w:t>]  •</w:t>
            </w:r>
            <w:proofErr w:type="gramEnd"/>
            <w:r w:rsidRPr="00615DDA">
              <w:rPr>
                <w:color w:val="111111"/>
                <w:lang w:val="es-MX"/>
              </w:rPr>
              <w:t xml:space="preserve">  [Correo</w:t>
            </w:r>
            <w:proofErr w:type="gramStart"/>
            <w:r w:rsidRPr="00615DDA">
              <w:rPr>
                <w:color w:val="111111"/>
                <w:lang w:val="es-MX"/>
              </w:rPr>
              <w:t>]  •</w:t>
            </w:r>
            <w:proofErr w:type="gramEnd"/>
            <w:r w:rsidRPr="00615DDA">
              <w:rPr>
                <w:color w:val="111111"/>
                <w:lang w:val="es-MX"/>
              </w:rPr>
              <w:t xml:space="preserve">  [Sitio Web]</w:t>
            </w:r>
          </w:p>
          <w:p w14:paraId="1F80D667" w14:textId="77777777" w:rsidR="00896E2A" w:rsidRPr="00615DDA" w:rsidRDefault="003968D5">
            <w:pPr>
              <w:spacing w:after="80" w:line="280" w:lineRule="auto"/>
              <w:rPr>
                <w:lang w:val="es-MX"/>
              </w:rPr>
            </w:pPr>
            <w:r w:rsidRPr="00615DDA">
              <w:rPr>
                <w:color w:val="111111"/>
                <w:lang w:val="es-MX"/>
              </w:rPr>
              <w:t xml:space="preserve">Lado EE. UU. (VFR): Realtor Licenciado en Texas, afiliado a </w:t>
            </w:r>
            <w:proofErr w:type="spellStart"/>
            <w:r w:rsidRPr="00615DDA">
              <w:rPr>
                <w:color w:val="111111"/>
                <w:lang w:val="es-MX"/>
              </w:rPr>
              <w:t>eXp</w:t>
            </w:r>
            <w:proofErr w:type="spellEnd"/>
            <w:r w:rsidRPr="00615DDA">
              <w:rPr>
                <w:color w:val="111111"/>
                <w:lang w:val="es-MX"/>
              </w:rPr>
              <w:t xml:space="preserve"> </w:t>
            </w:r>
            <w:proofErr w:type="spellStart"/>
            <w:r w:rsidRPr="00615DDA">
              <w:rPr>
                <w:color w:val="111111"/>
                <w:lang w:val="es-MX"/>
              </w:rPr>
              <w:t>Realty</w:t>
            </w:r>
            <w:proofErr w:type="spellEnd"/>
            <w:r w:rsidRPr="00615DDA">
              <w:rPr>
                <w:color w:val="111111"/>
                <w:lang w:val="es-MX"/>
              </w:rPr>
              <w:t>.</w:t>
            </w:r>
          </w:p>
          <w:p w14:paraId="2CADF367" w14:textId="77777777" w:rsidR="00896E2A" w:rsidRPr="00615DDA" w:rsidRDefault="003968D5">
            <w:pPr>
              <w:spacing w:after="80" w:line="280" w:lineRule="auto"/>
              <w:rPr>
                <w:lang w:val="es-MX"/>
              </w:rPr>
            </w:pPr>
            <w:r w:rsidRPr="00615DDA">
              <w:rPr>
                <w:color w:val="111111"/>
                <w:lang w:val="es-MX"/>
              </w:rPr>
              <w:t xml:space="preserve">Lado México (ENDEX Mexico): Certificado por AMPI a través de </w:t>
            </w:r>
            <w:proofErr w:type="spellStart"/>
            <w:r w:rsidRPr="00615DDA">
              <w:rPr>
                <w:color w:val="111111"/>
                <w:lang w:val="es-MX"/>
              </w:rPr>
              <w:t>eXp</w:t>
            </w:r>
            <w:proofErr w:type="spellEnd"/>
            <w:r w:rsidRPr="00615DDA">
              <w:rPr>
                <w:color w:val="111111"/>
                <w:lang w:val="es-MX"/>
              </w:rPr>
              <w:t xml:space="preserve"> Mexico.</w:t>
            </w:r>
          </w:p>
          <w:p w14:paraId="285F82EC" w14:textId="77777777" w:rsidR="00896E2A" w:rsidRPr="00615DDA" w:rsidRDefault="003968D5">
            <w:pPr>
              <w:spacing w:after="80" w:line="280" w:lineRule="auto"/>
              <w:rPr>
                <w:lang w:val="es-MX"/>
              </w:rPr>
            </w:pPr>
            <w:r w:rsidRPr="00615DDA">
              <w:rPr>
                <w:color w:val="111111"/>
                <w:lang w:val="es-MX"/>
              </w:rPr>
              <w:t>Gracias por tu servicio. Bienvenido al capítulo que te ganaste.</w:t>
            </w:r>
          </w:p>
        </w:tc>
      </w:tr>
    </w:tbl>
    <w:p w14:paraId="54A5EA28" w14:textId="77777777" w:rsidR="00896E2A" w:rsidRPr="00615DDA" w:rsidRDefault="00896E2A">
      <w:pPr>
        <w:rPr>
          <w:lang w:val="es-MX"/>
        </w:rPr>
      </w:pPr>
    </w:p>
    <w:p w14:paraId="7C14D8DE" w14:textId="77777777" w:rsidR="00896E2A" w:rsidRPr="00615DDA" w:rsidRDefault="003968D5">
      <w:pPr>
        <w:rPr>
          <w:lang w:val="es-MX"/>
        </w:rPr>
      </w:pPr>
      <w:r w:rsidRPr="00615DDA">
        <w:rPr>
          <w:color w:val="111111"/>
          <w:lang w:val="es-MX"/>
        </w:rPr>
        <w:t xml:space="preserve">— Fin de la Edición en </w:t>
      </w:r>
      <w:proofErr w:type="gramStart"/>
      <w:r w:rsidRPr="00615DDA">
        <w:rPr>
          <w:color w:val="111111"/>
          <w:lang w:val="es-MX"/>
        </w:rPr>
        <w:t>Español</w:t>
      </w:r>
      <w:proofErr w:type="gramEnd"/>
      <w:r w:rsidRPr="00615DDA">
        <w:rPr>
          <w:color w:val="111111"/>
          <w:lang w:val="es-MX"/>
        </w:rPr>
        <w:t xml:space="preserve"> —</w:t>
      </w:r>
    </w:p>
    <w:sectPr w:rsidR="00896E2A" w:rsidRPr="00615DDA">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34E15" w14:textId="77777777" w:rsidR="003968D5" w:rsidRDefault="003968D5">
      <w:pPr>
        <w:spacing w:after="0" w:line="240" w:lineRule="auto"/>
      </w:pPr>
      <w:r>
        <w:separator/>
      </w:r>
    </w:p>
  </w:endnote>
  <w:endnote w:type="continuationSeparator" w:id="0">
    <w:p w14:paraId="35F766B6" w14:textId="77777777" w:rsidR="003968D5" w:rsidRDefault="003968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0F818" w14:textId="77777777" w:rsidR="00896E2A" w:rsidRDefault="003968D5">
    <w:pPr>
      <w:jc w:val="center"/>
    </w:pPr>
    <w:r>
      <w:rPr>
        <w:color w:val="555555"/>
        <w:sz w:val="16"/>
        <w:szCs w:val="16"/>
      </w:rPr>
      <w:t xml:space="preserve">Free Veteran </w:t>
    </w:r>
    <w:proofErr w:type="gramStart"/>
    <w:r>
      <w:rPr>
        <w:color w:val="555555"/>
        <w:sz w:val="16"/>
        <w:szCs w:val="16"/>
      </w:rPr>
      <w:t>Resource  •</w:t>
    </w:r>
    <w:proofErr w:type="gramEnd"/>
    <w:r>
      <w:rPr>
        <w:color w:val="555555"/>
        <w:sz w:val="16"/>
        <w:szCs w:val="16"/>
      </w:rPr>
      <w:t xml:space="preserve">  </w:t>
    </w:r>
    <w:proofErr w:type="gramStart"/>
    <w:r>
      <w:rPr>
        <w:color w:val="555555"/>
        <w:sz w:val="16"/>
        <w:szCs w:val="16"/>
      </w:rPr>
      <w:t>veteranfreedomrelocation.com  •</w:t>
    </w:r>
    <w:proofErr w:type="gramEnd"/>
    <w:r>
      <w:rPr>
        <w:color w:val="555555"/>
        <w:sz w:val="16"/>
        <w:szCs w:val="16"/>
      </w:rPr>
      <w:t xml:space="preserve">  Page </w:t>
    </w:r>
    <w:r>
      <w:rPr>
        <w:b/>
        <w:bCs/>
        <w:color w:val="555555"/>
        <w:sz w:val="16"/>
        <w:szCs w:val="16"/>
      </w:rPr>
      <w:fldChar w:fldCharType="begin"/>
    </w:r>
    <w:r>
      <w:rPr>
        <w:b/>
        <w:bCs/>
        <w:color w:val="555555"/>
        <w:sz w:val="16"/>
        <w:szCs w:val="16"/>
      </w:rPr>
      <w:instrText>PAGE</w:instrText>
    </w:r>
    <w:r>
      <w:rPr>
        <w:b/>
        <w:bCs/>
        <w:color w:val="555555"/>
        <w:sz w:val="16"/>
        <w:szCs w:val="16"/>
      </w:rPr>
      <w:fldChar w:fldCharType="separate"/>
    </w:r>
    <w:r w:rsidR="00615DDA">
      <w:rPr>
        <w:b/>
        <w:bCs/>
        <w:noProof/>
        <w:color w:val="555555"/>
        <w:sz w:val="16"/>
        <w:szCs w:val="16"/>
      </w:rPr>
      <w:t>1</w:t>
    </w:r>
    <w:r>
      <w:rPr>
        <w:b/>
        <w:bCs/>
        <w:color w:val="55555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6EC30" w14:textId="77777777" w:rsidR="003968D5" w:rsidRDefault="003968D5">
      <w:pPr>
        <w:spacing w:after="0" w:line="240" w:lineRule="auto"/>
      </w:pPr>
      <w:r>
        <w:separator/>
      </w:r>
    </w:p>
  </w:footnote>
  <w:footnote w:type="continuationSeparator" w:id="0">
    <w:p w14:paraId="187F6459" w14:textId="77777777" w:rsidR="003968D5" w:rsidRDefault="003968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F68F3" w14:textId="77777777" w:rsidR="00896E2A" w:rsidRDefault="003968D5">
    <w:pPr>
      <w:pBdr>
        <w:bottom w:val="single" w:sz="8" w:space="2" w:color="B11E26"/>
      </w:pBdr>
      <w:tabs>
        <w:tab w:val="right" w:pos="9360"/>
      </w:tabs>
      <w:spacing w:after="80"/>
    </w:pPr>
    <w:r>
      <w:rPr>
        <w:noProof/>
      </w:rPr>
      <w:drawing>
        <wp:inline distT="0" distB="0" distL="0" distR="0" wp14:anchorId="447FD591" wp14:editId="7730FD4E">
          <wp:extent cx="266700" cy="295275"/>
          <wp:effectExtent l="0" t="0" r="0" b="0"/>
          <wp:docPr id="1078044862" name="Picture 1078044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66700" cy="295275"/>
                  </a:xfrm>
                  <a:prstGeom prst="rect">
                    <a:avLst/>
                  </a:prstGeom>
                </pic:spPr>
              </pic:pic>
            </a:graphicData>
          </a:graphic>
        </wp:inline>
      </w:drawing>
    </w:r>
    <w:r>
      <w:rPr>
        <w:sz w:val="18"/>
        <w:szCs w:val="18"/>
      </w:rPr>
      <w:t xml:space="preserve">  </w:t>
    </w:r>
    <w:r>
      <w:rPr>
        <w:noProof/>
      </w:rPr>
      <w:drawing>
        <wp:inline distT="0" distB="0" distL="0" distR="0" wp14:anchorId="2D728D2D" wp14:editId="1E9ECA4C">
          <wp:extent cx="266700" cy="295275"/>
          <wp:effectExtent l="0" t="0" r="0" b="0"/>
          <wp:docPr id="860220630" name="Picture 86022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266700" cy="295275"/>
                  </a:xfrm>
                  <a:prstGeom prst="rect">
                    <a:avLst/>
                  </a:prstGeom>
                </pic:spPr>
              </pic:pic>
            </a:graphicData>
          </a:graphic>
        </wp:inline>
      </w:drawing>
    </w:r>
    <w:r>
      <w:tab/>
    </w:r>
    <w:proofErr w:type="gramStart"/>
    <w:r>
      <w:rPr>
        <w:b/>
        <w:bCs/>
        <w:color w:val="0B1F3A"/>
        <w:spacing w:val="20"/>
        <w:sz w:val="18"/>
        <w:szCs w:val="18"/>
      </w:rPr>
      <w:t>VFR  •</w:t>
    </w:r>
    <w:proofErr w:type="gramEnd"/>
    <w:r>
      <w:rPr>
        <w:b/>
        <w:bCs/>
        <w:color w:val="0B1F3A"/>
        <w:spacing w:val="20"/>
        <w:sz w:val="18"/>
        <w:szCs w:val="18"/>
      </w:rPr>
      <w:t xml:space="preserve">  ENDEX </w:t>
    </w:r>
    <w:proofErr w:type="gramStart"/>
    <w:r>
      <w:rPr>
        <w:b/>
        <w:bCs/>
        <w:color w:val="0B1F3A"/>
        <w:spacing w:val="20"/>
        <w:sz w:val="18"/>
        <w:szCs w:val="18"/>
      </w:rPr>
      <w:t>MEXICO  •</w:t>
    </w:r>
    <w:proofErr w:type="gramEnd"/>
    <w:r>
      <w:rPr>
        <w:b/>
        <w:bCs/>
        <w:color w:val="0B1F3A"/>
        <w:spacing w:val="20"/>
        <w:sz w:val="18"/>
        <w:szCs w:val="18"/>
      </w:rPr>
      <w:t xml:space="preserve">  Veteran’s Guide to Mexico Relocation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52B4D"/>
    <w:multiLevelType w:val="hybridMultilevel"/>
    <w:tmpl w:val="BD482A5A"/>
    <w:lvl w:ilvl="0" w:tplc="4D261CA6">
      <w:start w:val="1"/>
      <w:numFmt w:val="decimal"/>
      <w:lvlText w:val="%1."/>
      <w:lvlJc w:val="left"/>
      <w:pPr>
        <w:ind w:left="720" w:hanging="360"/>
      </w:pPr>
      <w:rPr>
        <w:b/>
        <w:bCs/>
        <w:color w:val="0B1F3A"/>
      </w:rPr>
    </w:lvl>
    <w:lvl w:ilvl="1" w:tplc="4B10263E">
      <w:numFmt w:val="decimal"/>
      <w:lvlText w:val=""/>
      <w:lvlJc w:val="left"/>
    </w:lvl>
    <w:lvl w:ilvl="2" w:tplc="6C94E44E">
      <w:numFmt w:val="decimal"/>
      <w:lvlText w:val=""/>
      <w:lvlJc w:val="left"/>
    </w:lvl>
    <w:lvl w:ilvl="3" w:tplc="18F83FE2">
      <w:numFmt w:val="decimal"/>
      <w:lvlText w:val=""/>
      <w:lvlJc w:val="left"/>
    </w:lvl>
    <w:lvl w:ilvl="4" w:tplc="21869C84">
      <w:numFmt w:val="decimal"/>
      <w:lvlText w:val=""/>
      <w:lvlJc w:val="left"/>
    </w:lvl>
    <w:lvl w:ilvl="5" w:tplc="FF96DD2E">
      <w:numFmt w:val="decimal"/>
      <w:lvlText w:val=""/>
      <w:lvlJc w:val="left"/>
    </w:lvl>
    <w:lvl w:ilvl="6" w:tplc="BF907DA0">
      <w:numFmt w:val="decimal"/>
      <w:lvlText w:val=""/>
      <w:lvlJc w:val="left"/>
    </w:lvl>
    <w:lvl w:ilvl="7" w:tplc="F6CA5CFC">
      <w:numFmt w:val="decimal"/>
      <w:lvlText w:val=""/>
      <w:lvlJc w:val="left"/>
    </w:lvl>
    <w:lvl w:ilvl="8" w:tplc="9FEEF7DC">
      <w:numFmt w:val="decimal"/>
      <w:lvlText w:val=""/>
      <w:lvlJc w:val="left"/>
    </w:lvl>
  </w:abstractNum>
  <w:abstractNum w:abstractNumId="1" w15:restartNumberingAfterBreak="0">
    <w:nsid w:val="26606F88"/>
    <w:multiLevelType w:val="hybridMultilevel"/>
    <w:tmpl w:val="0428D992"/>
    <w:lvl w:ilvl="0" w:tplc="6F9AC500">
      <w:start w:val="1"/>
      <w:numFmt w:val="bullet"/>
      <w:lvlText w:val="■"/>
      <w:lvlJc w:val="left"/>
      <w:pPr>
        <w:ind w:left="720" w:hanging="360"/>
      </w:pPr>
      <w:rPr>
        <w:color w:val="B11E26"/>
      </w:rPr>
    </w:lvl>
    <w:lvl w:ilvl="1" w:tplc="424E21BE">
      <w:start w:val="1"/>
      <w:numFmt w:val="bullet"/>
      <w:lvlText w:val="◦"/>
      <w:lvlJc w:val="left"/>
      <w:pPr>
        <w:ind w:left="1440" w:hanging="360"/>
      </w:pPr>
      <w:rPr>
        <w:color w:val="0B1F3A"/>
      </w:rPr>
    </w:lvl>
    <w:lvl w:ilvl="2" w:tplc="D80CEFD2">
      <w:numFmt w:val="decimal"/>
      <w:lvlText w:val=""/>
      <w:lvlJc w:val="left"/>
    </w:lvl>
    <w:lvl w:ilvl="3" w:tplc="F87412AC">
      <w:numFmt w:val="decimal"/>
      <w:lvlText w:val=""/>
      <w:lvlJc w:val="left"/>
    </w:lvl>
    <w:lvl w:ilvl="4" w:tplc="D1C883D2">
      <w:numFmt w:val="decimal"/>
      <w:lvlText w:val=""/>
      <w:lvlJc w:val="left"/>
    </w:lvl>
    <w:lvl w:ilvl="5" w:tplc="AA6A4A6E">
      <w:numFmt w:val="decimal"/>
      <w:lvlText w:val=""/>
      <w:lvlJc w:val="left"/>
    </w:lvl>
    <w:lvl w:ilvl="6" w:tplc="CDBE8980">
      <w:numFmt w:val="decimal"/>
      <w:lvlText w:val=""/>
      <w:lvlJc w:val="left"/>
    </w:lvl>
    <w:lvl w:ilvl="7" w:tplc="5B621FD8">
      <w:numFmt w:val="decimal"/>
      <w:lvlText w:val=""/>
      <w:lvlJc w:val="left"/>
    </w:lvl>
    <w:lvl w:ilvl="8" w:tplc="059EC820">
      <w:numFmt w:val="decimal"/>
      <w:lvlText w:val=""/>
      <w:lvlJc w:val="left"/>
    </w:lvl>
  </w:abstractNum>
  <w:abstractNum w:abstractNumId="2" w15:restartNumberingAfterBreak="0">
    <w:nsid w:val="2BAE6F24"/>
    <w:multiLevelType w:val="hybridMultilevel"/>
    <w:tmpl w:val="0BB0C222"/>
    <w:lvl w:ilvl="0" w:tplc="1D2471E0">
      <w:start w:val="1"/>
      <w:numFmt w:val="bullet"/>
      <w:lvlText w:val="●"/>
      <w:lvlJc w:val="left"/>
      <w:pPr>
        <w:ind w:left="720" w:hanging="360"/>
      </w:pPr>
    </w:lvl>
    <w:lvl w:ilvl="1" w:tplc="F70E6ECC">
      <w:start w:val="1"/>
      <w:numFmt w:val="bullet"/>
      <w:lvlText w:val="○"/>
      <w:lvlJc w:val="left"/>
      <w:pPr>
        <w:ind w:left="1440" w:hanging="360"/>
      </w:pPr>
    </w:lvl>
    <w:lvl w:ilvl="2" w:tplc="1BC0E8DC">
      <w:start w:val="1"/>
      <w:numFmt w:val="bullet"/>
      <w:lvlText w:val="■"/>
      <w:lvlJc w:val="left"/>
      <w:pPr>
        <w:ind w:left="2160" w:hanging="360"/>
      </w:pPr>
    </w:lvl>
    <w:lvl w:ilvl="3" w:tplc="DD440586">
      <w:start w:val="1"/>
      <w:numFmt w:val="bullet"/>
      <w:lvlText w:val="●"/>
      <w:lvlJc w:val="left"/>
      <w:pPr>
        <w:ind w:left="2880" w:hanging="360"/>
      </w:pPr>
    </w:lvl>
    <w:lvl w:ilvl="4" w:tplc="27CE7754">
      <w:start w:val="1"/>
      <w:numFmt w:val="bullet"/>
      <w:lvlText w:val="○"/>
      <w:lvlJc w:val="left"/>
      <w:pPr>
        <w:ind w:left="3600" w:hanging="360"/>
      </w:pPr>
    </w:lvl>
    <w:lvl w:ilvl="5" w:tplc="3294B866">
      <w:start w:val="1"/>
      <w:numFmt w:val="bullet"/>
      <w:lvlText w:val="■"/>
      <w:lvlJc w:val="left"/>
      <w:pPr>
        <w:ind w:left="4320" w:hanging="360"/>
      </w:pPr>
    </w:lvl>
    <w:lvl w:ilvl="6" w:tplc="B9905250">
      <w:start w:val="1"/>
      <w:numFmt w:val="bullet"/>
      <w:lvlText w:val="●"/>
      <w:lvlJc w:val="left"/>
      <w:pPr>
        <w:ind w:left="5040" w:hanging="360"/>
      </w:pPr>
    </w:lvl>
    <w:lvl w:ilvl="7" w:tplc="35A09BE8">
      <w:start w:val="1"/>
      <w:numFmt w:val="bullet"/>
      <w:lvlText w:val="●"/>
      <w:lvlJc w:val="left"/>
      <w:pPr>
        <w:ind w:left="5760" w:hanging="360"/>
      </w:pPr>
    </w:lvl>
    <w:lvl w:ilvl="8" w:tplc="AA028440">
      <w:start w:val="1"/>
      <w:numFmt w:val="bullet"/>
      <w:lvlText w:val="●"/>
      <w:lvlJc w:val="left"/>
      <w:pPr>
        <w:ind w:left="6480" w:hanging="360"/>
      </w:pPr>
    </w:lvl>
  </w:abstractNum>
  <w:num w:numId="1" w16cid:durableId="942539394">
    <w:abstractNumId w:val="2"/>
    <w:lvlOverride w:ilvl="0">
      <w:startOverride w:val="1"/>
    </w:lvlOverride>
  </w:num>
  <w:num w:numId="2" w16cid:durableId="583609313">
    <w:abstractNumId w:val="1"/>
    <w:lvlOverride w:ilvl="0">
      <w:startOverride w:val="1"/>
    </w:lvlOverride>
  </w:num>
  <w:num w:numId="3" w16cid:durableId="66848776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E2A"/>
    <w:rsid w:val="00020BBB"/>
    <w:rsid w:val="00056797"/>
    <w:rsid w:val="00072EA1"/>
    <w:rsid w:val="00095FA8"/>
    <w:rsid w:val="000A3728"/>
    <w:rsid w:val="000E68E4"/>
    <w:rsid w:val="00106D03"/>
    <w:rsid w:val="00156C79"/>
    <w:rsid w:val="002209E6"/>
    <w:rsid w:val="002546A0"/>
    <w:rsid w:val="002958C1"/>
    <w:rsid w:val="002A360F"/>
    <w:rsid w:val="002D130B"/>
    <w:rsid w:val="0030046C"/>
    <w:rsid w:val="00307A0C"/>
    <w:rsid w:val="0038751F"/>
    <w:rsid w:val="003968D5"/>
    <w:rsid w:val="003C0890"/>
    <w:rsid w:val="003C509D"/>
    <w:rsid w:val="003D4093"/>
    <w:rsid w:val="00423A7F"/>
    <w:rsid w:val="00427E40"/>
    <w:rsid w:val="004719FE"/>
    <w:rsid w:val="004D05BB"/>
    <w:rsid w:val="005105E9"/>
    <w:rsid w:val="005F4A88"/>
    <w:rsid w:val="00615DDA"/>
    <w:rsid w:val="0070706F"/>
    <w:rsid w:val="00790F48"/>
    <w:rsid w:val="007A422A"/>
    <w:rsid w:val="007B3B73"/>
    <w:rsid w:val="007F0CF5"/>
    <w:rsid w:val="007F1966"/>
    <w:rsid w:val="00805489"/>
    <w:rsid w:val="008850B5"/>
    <w:rsid w:val="00896E2A"/>
    <w:rsid w:val="00960026"/>
    <w:rsid w:val="00977DB9"/>
    <w:rsid w:val="00983F7A"/>
    <w:rsid w:val="00991C11"/>
    <w:rsid w:val="009A5ABD"/>
    <w:rsid w:val="009C4938"/>
    <w:rsid w:val="00A21CD5"/>
    <w:rsid w:val="00A32380"/>
    <w:rsid w:val="00A46C1C"/>
    <w:rsid w:val="00A7747C"/>
    <w:rsid w:val="00AD3261"/>
    <w:rsid w:val="00B02375"/>
    <w:rsid w:val="00B02E27"/>
    <w:rsid w:val="00B05997"/>
    <w:rsid w:val="00B37F0E"/>
    <w:rsid w:val="00B728A1"/>
    <w:rsid w:val="00B82618"/>
    <w:rsid w:val="00BA5581"/>
    <w:rsid w:val="00BE463F"/>
    <w:rsid w:val="00BE60D0"/>
    <w:rsid w:val="00CA0166"/>
    <w:rsid w:val="00CF21D2"/>
    <w:rsid w:val="00CF654F"/>
    <w:rsid w:val="00D260CA"/>
    <w:rsid w:val="00E52A09"/>
    <w:rsid w:val="00E77BC4"/>
    <w:rsid w:val="00EF59EB"/>
    <w:rsid w:val="00F15682"/>
    <w:rsid w:val="00F85A73"/>
    <w:rsid w:val="00FA0F2F"/>
    <w:rsid w:val="00FE5E77"/>
    <w:rsid w:val="00FF6C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92DA0"/>
  <w15:docId w15:val="{2D4F5D50-AC71-4846-B57B-19BCF74BA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4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B1F3A"/>
      <w:sz w:val="40"/>
      <w:szCs w:val="40"/>
    </w:rPr>
  </w:style>
  <w:style w:type="paragraph" w:styleId="Heading2">
    <w:name w:val="heading 2"/>
    <w:uiPriority w:val="9"/>
    <w:unhideWhenUsed/>
    <w:qFormat/>
    <w:pPr>
      <w:outlineLvl w:val="1"/>
    </w:pPr>
    <w:rPr>
      <w:b/>
      <w:bCs/>
      <w:color w:val="0B1F3A"/>
      <w:sz w:val="28"/>
      <w:szCs w:val="28"/>
    </w:rPr>
  </w:style>
  <w:style w:type="paragraph" w:styleId="Heading3">
    <w:name w:val="heading 3"/>
    <w:uiPriority w:val="9"/>
    <w:unhideWhenUsed/>
    <w:qFormat/>
    <w:pPr>
      <w:outlineLvl w:val="2"/>
    </w:pPr>
    <w:rPr>
      <w:b/>
      <w:bCs/>
      <w:color w:val="B11E26"/>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1544</TotalTime>
  <Pages>77</Pages>
  <Words>22701</Words>
  <Characters>129396</Characters>
  <Application>Microsoft Office Word</Application>
  <DocSecurity>0</DocSecurity>
  <Lines>1078</Lines>
  <Paragraphs>303</Paragraphs>
  <ScaleCrop>false</ScaleCrop>
  <Company/>
  <LinksUpToDate>false</LinksUpToDate>
  <CharactersWithSpaces>151794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Veteran's Guide to Mexico Relocation</dc:title>
  <dc:creator>Miguel Morales Jr.</dc:creator>
  <dc:description>Bilingual (EN/ES) free resource for U.S. veterans considering relocation to Mexico. Published by Veteran Freedom Relocation and ENDEX Mexico.</dc:description>
  <cp:lastModifiedBy>Morales, Miguel A Jr SSG USARMY 412 ENG CMD (USA)</cp:lastModifiedBy>
  <cp:revision>62</cp:revision>
  <dcterms:created xsi:type="dcterms:W3CDTF">2026-04-23T14:18:00Z</dcterms:created>
  <dcterms:modified xsi:type="dcterms:W3CDTF">2026-05-06T03:23:00Z</dcterms:modified>
</cp:coreProperties>
</file>